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7" w:rsidRPr="0011689E" w:rsidRDefault="00C732E7" w:rsidP="00C732E7">
      <w:pPr>
        <w:spacing w:line="60" w:lineRule="exact"/>
        <w:rPr>
          <w:color w:val="010000"/>
          <w:sz w:val="6"/>
        </w:rPr>
        <w:sectPr w:rsidR="00C732E7" w:rsidRPr="0011689E" w:rsidSect="00C732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11689E">
        <w:rPr>
          <w:rStyle w:val="CommentReference"/>
        </w:rPr>
        <w:commentReference w:id="0"/>
      </w:r>
      <w:bookmarkStart w:id="1" w:name="_GoBack"/>
      <w:bookmarkEnd w:id="1"/>
    </w:p>
    <w:p w:rsidR="0011689E" w:rsidRDefault="0011689E" w:rsidP="0011689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15A97">
        <w:lastRenderedPageBreak/>
        <w:t>Комитет по ликвидации дискриминации</w:t>
      </w:r>
      <w:r>
        <w:br/>
      </w:r>
      <w:r w:rsidRPr="00C15A97">
        <w:t xml:space="preserve">в отношении женщин </w:t>
      </w:r>
    </w:p>
    <w:p w:rsidR="0011689E" w:rsidRPr="00C15A97" w:rsidRDefault="0011689E" w:rsidP="0011689E">
      <w:pPr>
        <w:spacing w:line="120" w:lineRule="exact"/>
        <w:rPr>
          <w:sz w:val="10"/>
        </w:rPr>
      </w:pPr>
    </w:p>
    <w:p w:rsidR="0011689E" w:rsidRPr="00C15A97" w:rsidRDefault="0011689E" w:rsidP="0011689E">
      <w:pPr>
        <w:spacing w:line="120" w:lineRule="exact"/>
        <w:rPr>
          <w:sz w:val="10"/>
        </w:rPr>
      </w:pPr>
    </w:p>
    <w:p w:rsidR="0011689E" w:rsidRPr="00C15A97" w:rsidRDefault="0011689E" w:rsidP="0011689E">
      <w:pPr>
        <w:spacing w:line="120" w:lineRule="exact"/>
        <w:rPr>
          <w:sz w:val="10"/>
        </w:rPr>
      </w:pPr>
    </w:p>
    <w:p w:rsidR="0011689E" w:rsidRDefault="0011689E" w:rsidP="001168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 w:rsidRPr="00C15A97">
        <w:tab/>
      </w:r>
      <w:r w:rsidRPr="00C15A97">
        <w:tab/>
        <w:t>Заключительные замечания по объединенн</w:t>
      </w:r>
      <w:r>
        <w:t>ым</w:t>
      </w:r>
      <w:r w:rsidRPr="00C15A97">
        <w:t xml:space="preserve"> седьмому и восьмому периодическим докладам </w:t>
      </w:r>
      <w:r>
        <w:t>Испании</w:t>
      </w:r>
      <w:r w:rsidRPr="0011689E">
        <w:rPr>
          <w:rStyle w:val="FootnoteReference"/>
          <w:b w:val="0"/>
          <w:sz w:val="20"/>
        </w:rPr>
        <w:footnoteReference w:customMarkFollows="1" w:id="1"/>
        <w:t>*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 w:rsidRPr="00C15A97">
        <w:t>1.</w:t>
      </w:r>
      <w:r w:rsidRPr="00C15A97">
        <w:tab/>
        <w:t>Комитет рассмотрел объединенные седьмой и восьмой периодические д</w:t>
      </w:r>
      <w:r w:rsidRPr="00C15A97">
        <w:t>о</w:t>
      </w:r>
      <w:r w:rsidRPr="00C15A97">
        <w:t xml:space="preserve">клады </w:t>
      </w:r>
      <w:r>
        <w:t>Испании</w:t>
      </w:r>
      <w:r w:rsidRPr="00C15A97">
        <w:t xml:space="preserve"> (</w:t>
      </w:r>
      <w:hyperlink r:id="rId16" w:history="1">
        <w:r w:rsidRPr="00340C36">
          <w:rPr>
            <w:rStyle w:val="Hyperlink"/>
            <w:lang w:val="en-GB"/>
          </w:rPr>
          <w:t>CEDAW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C</w:t>
        </w:r>
        <w:r w:rsidRPr="00340C36">
          <w:rPr>
            <w:rStyle w:val="Hyperlink"/>
          </w:rPr>
          <w:t>/</w:t>
        </w:r>
        <w:r>
          <w:rPr>
            <w:rStyle w:val="Hyperlink"/>
            <w:lang w:val="en-US"/>
          </w:rPr>
          <w:t>ESP</w:t>
        </w:r>
        <w:r w:rsidRPr="00340C36">
          <w:rPr>
            <w:rStyle w:val="Hyperlink"/>
          </w:rPr>
          <w:t>/7-8</w:t>
        </w:r>
      </w:hyperlink>
      <w:r w:rsidRPr="00C15A97">
        <w:t>) на своих 1</w:t>
      </w:r>
      <w:r w:rsidRPr="00B23162">
        <w:t>309</w:t>
      </w:r>
      <w:r w:rsidRPr="00C15A97">
        <w:t>-м и 1</w:t>
      </w:r>
      <w:r w:rsidRPr="00B23162">
        <w:t>310</w:t>
      </w:r>
      <w:r w:rsidRPr="00C15A97">
        <w:t xml:space="preserve">-м заседаниях </w:t>
      </w:r>
      <w:r w:rsidRPr="00B23162">
        <w:t>8</w:t>
      </w:r>
      <w:r>
        <w:rPr>
          <w:lang w:val="en-US"/>
        </w:rPr>
        <w:t> </w:t>
      </w:r>
      <w:r>
        <w:t xml:space="preserve">июля </w:t>
      </w:r>
      <w:r w:rsidRPr="00C15A97">
        <w:t>201</w:t>
      </w:r>
      <w:r>
        <w:t>5</w:t>
      </w:r>
      <w:r w:rsidRPr="00C15A97">
        <w:t xml:space="preserve"> года (см. </w:t>
      </w:r>
      <w:hyperlink r:id="rId17" w:history="1">
        <w:r w:rsidRPr="00340C36">
          <w:rPr>
            <w:rStyle w:val="Hyperlink"/>
            <w:lang w:val="en-GB"/>
          </w:rPr>
          <w:t>CEDAW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C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SR</w:t>
        </w:r>
        <w:r w:rsidRPr="00340C36">
          <w:rPr>
            <w:rStyle w:val="Hyperlink"/>
          </w:rPr>
          <w:t>.1</w:t>
        </w:r>
        <w:r w:rsidRPr="00B23162">
          <w:rPr>
            <w:rStyle w:val="Hyperlink"/>
          </w:rPr>
          <w:t>309</w:t>
        </w:r>
      </w:hyperlink>
      <w:r w:rsidRPr="00C15A97">
        <w:t xml:space="preserve"> и </w:t>
      </w:r>
      <w:r w:rsidRPr="00B23162">
        <w:rPr>
          <w:color w:val="0000FF"/>
        </w:rPr>
        <w:t>1310</w:t>
      </w:r>
      <w:r w:rsidRPr="00C15A97">
        <w:t>). Перечень тем и вопросов</w:t>
      </w:r>
      <w:r>
        <w:t xml:space="preserve"> Комитета</w:t>
      </w:r>
      <w:r w:rsidRPr="00C15A97">
        <w:t xml:space="preserve"> содержится в документе </w:t>
      </w:r>
      <w:hyperlink r:id="rId18" w:history="1">
        <w:r w:rsidRPr="00340C36">
          <w:rPr>
            <w:rStyle w:val="Hyperlink"/>
            <w:lang w:val="en-GB"/>
          </w:rPr>
          <w:t>CEDAW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C</w:t>
        </w:r>
        <w:r w:rsidRPr="00340C36">
          <w:rPr>
            <w:rStyle w:val="Hyperlink"/>
          </w:rPr>
          <w:t>/</w:t>
        </w:r>
        <w:r>
          <w:rPr>
            <w:rStyle w:val="Hyperlink"/>
            <w:lang w:val="en-US"/>
          </w:rPr>
          <w:t>ESP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Q</w:t>
        </w:r>
        <w:r w:rsidRPr="00340C36">
          <w:rPr>
            <w:rStyle w:val="Hyperlink"/>
          </w:rPr>
          <w:t>/7-8</w:t>
        </w:r>
      </w:hyperlink>
      <w:r w:rsidRPr="00C15A97">
        <w:t xml:space="preserve">, а ответы </w:t>
      </w:r>
      <w:r>
        <w:t>Испании с</w:t>
      </w:r>
      <w:r>
        <w:t>о</w:t>
      </w:r>
      <w:r>
        <w:t xml:space="preserve">держится </w:t>
      </w:r>
      <w:r w:rsidRPr="00C15A97">
        <w:t xml:space="preserve">в документе </w:t>
      </w:r>
      <w:hyperlink r:id="rId19" w:history="1">
        <w:r w:rsidRPr="00340C36">
          <w:rPr>
            <w:rStyle w:val="Hyperlink"/>
            <w:lang w:val="en-GB"/>
          </w:rPr>
          <w:t>CEDAW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C</w:t>
        </w:r>
        <w:r w:rsidRPr="00340C36">
          <w:rPr>
            <w:rStyle w:val="Hyperlink"/>
          </w:rPr>
          <w:t>/</w:t>
        </w:r>
        <w:r>
          <w:rPr>
            <w:rStyle w:val="Hyperlink"/>
            <w:lang w:val="en-US"/>
          </w:rPr>
          <w:t>ESP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Q</w:t>
        </w:r>
        <w:r w:rsidRPr="00340C36">
          <w:rPr>
            <w:rStyle w:val="Hyperlink"/>
          </w:rPr>
          <w:t>/7-8/</w:t>
        </w:r>
        <w:r w:rsidRPr="00340C36">
          <w:rPr>
            <w:rStyle w:val="Hyperlink"/>
            <w:lang w:val="en-GB"/>
          </w:rPr>
          <w:t>Add</w:t>
        </w:r>
        <w:r w:rsidRPr="00340C36">
          <w:rPr>
            <w:rStyle w:val="Hyperlink"/>
          </w:rPr>
          <w:t>.1</w:t>
        </w:r>
      </w:hyperlink>
      <w:r w:rsidRPr="00C15A97">
        <w:t>.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5A97">
        <w:tab/>
      </w:r>
      <w:r w:rsidRPr="00C15A97">
        <w:rPr>
          <w:lang w:val="en-GB"/>
        </w:rPr>
        <w:t>A</w:t>
      </w:r>
      <w:r w:rsidRPr="00C15A97">
        <w:t>.</w:t>
      </w:r>
      <w:r w:rsidRPr="00C15A97">
        <w:tab/>
        <w:t>Введение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</w:pPr>
      <w:r w:rsidRPr="00C15A97">
        <w:t>2.</w:t>
      </w:r>
      <w:r w:rsidRPr="00C15A97">
        <w:tab/>
        <w:t xml:space="preserve">Комитет выражает признательность государству-участнику за </w:t>
      </w:r>
      <w:r>
        <w:t>своевр</w:t>
      </w:r>
      <w:r>
        <w:t>е</w:t>
      </w:r>
      <w:r>
        <w:t>менное</w:t>
      </w:r>
      <w:r w:rsidRPr="00C15A97">
        <w:t xml:space="preserve"> представ</w:t>
      </w:r>
      <w:r>
        <w:t xml:space="preserve">ление </w:t>
      </w:r>
      <w:r w:rsidRPr="00C15A97">
        <w:t>свои</w:t>
      </w:r>
      <w:r>
        <w:t>х</w:t>
      </w:r>
      <w:r w:rsidRPr="00C15A97">
        <w:t xml:space="preserve"> объединенны</w:t>
      </w:r>
      <w:r>
        <w:t>х седьмого и восьмого периодич</w:t>
      </w:r>
      <w:r>
        <w:t>е</w:t>
      </w:r>
      <w:r>
        <w:t>ских</w:t>
      </w:r>
      <w:r w:rsidRPr="00C15A97">
        <w:t xml:space="preserve"> доклад</w:t>
      </w:r>
      <w:r>
        <w:t>ов и</w:t>
      </w:r>
      <w:r w:rsidRPr="00C15A97">
        <w:t xml:space="preserve"> за его письменные ответы на перечень тем и вопросов, подн</w:t>
      </w:r>
      <w:r w:rsidRPr="00C15A97">
        <w:t>я</w:t>
      </w:r>
      <w:r w:rsidRPr="00C15A97">
        <w:t xml:space="preserve">тых предсессионной рабочей группой. Он приветствует устное </w:t>
      </w:r>
      <w:r>
        <w:t xml:space="preserve">выступление </w:t>
      </w:r>
      <w:r w:rsidRPr="00C15A97">
        <w:t xml:space="preserve">делегации и дополнительные пояснения, данные в ответ на вопросы, заданные </w:t>
      </w:r>
      <w:r>
        <w:t xml:space="preserve">Комитетом </w:t>
      </w:r>
      <w:r w:rsidRPr="00C15A97">
        <w:t xml:space="preserve">в устной форме в ходе </w:t>
      </w:r>
      <w:r>
        <w:t xml:space="preserve">проведенного </w:t>
      </w:r>
      <w:r w:rsidRPr="00C15A97">
        <w:t>диалога.</w:t>
      </w:r>
    </w:p>
    <w:p w:rsidR="0011689E" w:rsidRDefault="0011689E" w:rsidP="0011689E">
      <w:pPr>
        <w:pStyle w:val="SingleTxt"/>
      </w:pPr>
      <w:r w:rsidRPr="00C15A97">
        <w:t>3.</w:t>
      </w:r>
      <w:r w:rsidRPr="00C15A97">
        <w:tab/>
        <w:t xml:space="preserve">Комитет </w:t>
      </w:r>
      <w:r>
        <w:t xml:space="preserve">отмечает </w:t>
      </w:r>
      <w:r w:rsidRPr="00C15A97">
        <w:t>работ</w:t>
      </w:r>
      <w:r>
        <w:t>у</w:t>
      </w:r>
      <w:r w:rsidRPr="00C15A97">
        <w:t xml:space="preserve"> делегации</w:t>
      </w:r>
      <w:r>
        <w:t>, которая воз</w:t>
      </w:r>
      <w:r w:rsidRPr="00C15A97">
        <w:t>глав</w:t>
      </w:r>
      <w:r>
        <w:t>лялась послом и П</w:t>
      </w:r>
      <w:r>
        <w:t>о</w:t>
      </w:r>
      <w:r>
        <w:t>стоянным представителем Испании при Отделении Организации Объедине</w:t>
      </w:r>
      <w:r>
        <w:t>н</w:t>
      </w:r>
      <w:r>
        <w:t>ных Наций и других международных организациях в Женеве Аной Марией Менендес и в</w:t>
      </w:r>
      <w:r w:rsidRPr="00C15A97">
        <w:t xml:space="preserve"> состав</w:t>
      </w:r>
      <w:r>
        <w:t xml:space="preserve"> которой </w:t>
      </w:r>
      <w:r w:rsidRPr="00C15A97">
        <w:t>входили представители</w:t>
      </w:r>
      <w:r>
        <w:t xml:space="preserve"> Генеральной прокурат</w:t>
      </w:r>
      <w:r>
        <w:t>у</w:t>
      </w:r>
      <w:r>
        <w:t>ры,</w:t>
      </w:r>
      <w:r w:rsidRPr="00C15A97">
        <w:t xml:space="preserve"> министерства </w:t>
      </w:r>
      <w:r>
        <w:t xml:space="preserve">иностранных дел и сотрудничества, министерства юстиции, министерства </w:t>
      </w:r>
      <w:r w:rsidRPr="00C15A97">
        <w:t>внутренних дел,</w:t>
      </w:r>
      <w:r>
        <w:t xml:space="preserve"> министерства занятости и социального обесп</w:t>
      </w:r>
      <w:r>
        <w:t>е</w:t>
      </w:r>
      <w:r>
        <w:t>чения,</w:t>
      </w:r>
      <w:r w:rsidRPr="00C15A97">
        <w:t xml:space="preserve"> министерства здравоохранения</w:t>
      </w:r>
      <w:r>
        <w:t>, социальных служб и равноправия</w:t>
      </w:r>
      <w:r w:rsidRPr="00C15A97">
        <w:t xml:space="preserve">, </w:t>
      </w:r>
      <w:r>
        <w:t>м</w:t>
      </w:r>
      <w:r>
        <w:t>и</w:t>
      </w:r>
      <w:r>
        <w:t>нистерства образования, культуры и спорта и Постоянного представительства Испании при Отделении Организации Объединенных Наций и других межд</w:t>
      </w:r>
      <w:r>
        <w:t>у</w:t>
      </w:r>
      <w:r>
        <w:t xml:space="preserve">народных организациях </w:t>
      </w:r>
      <w:r w:rsidRPr="00C15A97">
        <w:t>в Женеве.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C15A97">
        <w:lastRenderedPageBreak/>
        <w:tab/>
      </w:r>
      <w:r w:rsidRPr="00C15A97">
        <w:rPr>
          <w:lang w:val="en-GB"/>
        </w:rPr>
        <w:t>B</w:t>
      </w:r>
      <w:r w:rsidRPr="00C15A97">
        <w:t>.</w:t>
      </w:r>
      <w:r w:rsidRPr="00C15A97">
        <w:tab/>
        <w:t>Положительные аспекты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</w:pPr>
      <w:r w:rsidRPr="00C15A97">
        <w:t>4.</w:t>
      </w:r>
      <w:r w:rsidRPr="00C15A97">
        <w:tab/>
        <w:t>Комитет приветствует прогресс, достигнутый после рассмотрения шест</w:t>
      </w:r>
      <w:r w:rsidRPr="00C15A97">
        <w:t>о</w:t>
      </w:r>
      <w:r w:rsidRPr="00C15A97">
        <w:t>го периодическ</w:t>
      </w:r>
      <w:r>
        <w:t>ого</w:t>
      </w:r>
      <w:r w:rsidRPr="00C15A97">
        <w:t xml:space="preserve"> доклад</w:t>
      </w:r>
      <w:r>
        <w:t>а</w:t>
      </w:r>
      <w:r w:rsidRPr="00C15A97">
        <w:t xml:space="preserve"> государства-участника в 200</w:t>
      </w:r>
      <w:r>
        <w:t>9</w:t>
      </w:r>
      <w:r>
        <w:rPr>
          <w:lang w:val="en-US"/>
        </w:rPr>
        <w:t> </w:t>
      </w:r>
      <w:r w:rsidRPr="00C15A97">
        <w:t>году (</w:t>
      </w:r>
      <w:hyperlink r:id="rId20" w:history="1">
        <w:r w:rsidRPr="00340C36">
          <w:rPr>
            <w:rStyle w:val="Hyperlink"/>
            <w:lang w:val="en-GB"/>
          </w:rPr>
          <w:t>CEDAW</w:t>
        </w:r>
        <w:r w:rsidRPr="00340C36">
          <w:rPr>
            <w:rStyle w:val="Hyperlink"/>
          </w:rPr>
          <w:t>/</w:t>
        </w:r>
        <w:r w:rsidRPr="00340C36">
          <w:rPr>
            <w:rStyle w:val="Hyperlink"/>
            <w:lang w:val="en-GB"/>
          </w:rPr>
          <w:t>C</w:t>
        </w:r>
        <w:r w:rsidRPr="00340C36">
          <w:rPr>
            <w:rStyle w:val="Hyperlink"/>
          </w:rPr>
          <w:t>/</w:t>
        </w:r>
        <w:r>
          <w:rPr>
            <w:rStyle w:val="Hyperlink"/>
            <w:lang w:val="en-US"/>
          </w:rPr>
          <w:t>ESP</w:t>
        </w:r>
        <w:r w:rsidRPr="00340C36">
          <w:rPr>
            <w:rStyle w:val="Hyperlink"/>
          </w:rPr>
          <w:t>/6</w:t>
        </w:r>
      </w:hyperlink>
      <w:r w:rsidRPr="00C15A97">
        <w:t>)</w:t>
      </w:r>
      <w:r>
        <w:t>,</w:t>
      </w:r>
      <w:r w:rsidRPr="00C15A97">
        <w:t xml:space="preserve"> в проведении законодательных реформ, в частности прин</w:t>
      </w:r>
      <w:r w:rsidRPr="00C15A97">
        <w:t>я</w:t>
      </w:r>
      <w:r w:rsidRPr="00C15A97">
        <w:t>тие</w:t>
      </w:r>
      <w:r>
        <w:t xml:space="preserve"> следующих законов</w:t>
      </w:r>
      <w:r w:rsidRPr="00C15A97">
        <w:t>:</w:t>
      </w:r>
    </w:p>
    <w:p w:rsidR="0011689E" w:rsidRPr="00C15A97" w:rsidRDefault="0011689E" w:rsidP="0011689E">
      <w:pPr>
        <w:pStyle w:val="SingleTxt"/>
      </w:pPr>
      <w:r w:rsidRPr="00C15A97">
        <w:tab/>
      </w:r>
      <w:r w:rsidRPr="00C15A97">
        <w:rPr>
          <w:lang w:val="en-GB"/>
        </w:rPr>
        <w:t>a</w:t>
      </w:r>
      <w:r w:rsidRPr="00C15A97">
        <w:t>)</w:t>
      </w:r>
      <w:r w:rsidRPr="00C15A97">
        <w:tab/>
        <w:t xml:space="preserve">Закона № </w:t>
      </w:r>
      <w:r>
        <w:t>4/2015</w:t>
      </w:r>
      <w:r w:rsidRPr="00C15A97">
        <w:t xml:space="preserve"> о прав</w:t>
      </w:r>
      <w:r>
        <w:t>овом статусе жертв преступлений</w:t>
      </w:r>
      <w:r w:rsidRPr="00C15A97">
        <w:t>;</w:t>
      </w:r>
    </w:p>
    <w:p w:rsidR="0011689E" w:rsidRPr="00C15A97" w:rsidRDefault="0011689E" w:rsidP="0011689E">
      <w:pPr>
        <w:pStyle w:val="SingleTxt"/>
      </w:pPr>
      <w:r w:rsidRPr="00C15A97">
        <w:tab/>
      </w:r>
      <w:r w:rsidRPr="00C15A97">
        <w:rPr>
          <w:lang w:val="en-GB"/>
        </w:rPr>
        <w:t>b</w:t>
      </w:r>
      <w:r w:rsidRPr="00C15A97">
        <w:t>)</w:t>
      </w:r>
      <w:r w:rsidRPr="00C15A97">
        <w:tab/>
      </w:r>
      <w:r>
        <w:t>Органического з</w:t>
      </w:r>
      <w:r w:rsidRPr="00C15A97">
        <w:t>акона № 1</w:t>
      </w:r>
      <w:r>
        <w:t>/2015</w:t>
      </w:r>
      <w:r w:rsidRPr="00C15A97">
        <w:t xml:space="preserve"> о </w:t>
      </w:r>
      <w:r>
        <w:t>внесении изменений в Уголовный кодекс в части, касающейся насилия в отношении женщин</w:t>
      </w:r>
      <w:r w:rsidRPr="00C15A97">
        <w:t>;</w:t>
      </w:r>
    </w:p>
    <w:p w:rsidR="0011689E" w:rsidRPr="00C15A97" w:rsidRDefault="0011689E" w:rsidP="0011689E">
      <w:pPr>
        <w:pStyle w:val="SingleTxt"/>
      </w:pPr>
      <w:r w:rsidRPr="00C15A97">
        <w:tab/>
      </w:r>
      <w:r w:rsidRPr="00C15A97">
        <w:rPr>
          <w:lang w:val="en-GB"/>
        </w:rPr>
        <w:t>c</w:t>
      </w:r>
      <w:r w:rsidRPr="00C15A97">
        <w:t>)</w:t>
      </w:r>
      <w:r w:rsidRPr="00C15A97">
        <w:tab/>
        <w:t xml:space="preserve">Закона № </w:t>
      </w:r>
      <w:r>
        <w:t>12/2009</w:t>
      </w:r>
      <w:r w:rsidRPr="00C15A97">
        <w:t xml:space="preserve"> </w:t>
      </w:r>
      <w:r>
        <w:t xml:space="preserve"> от октября 2009 года </w:t>
      </w:r>
      <w:r w:rsidRPr="00C15A97">
        <w:t xml:space="preserve">о </w:t>
      </w:r>
      <w:r>
        <w:t>предоставлении убежища и вспомогательной защиты, который направлен на включение в национальное законодательство директив Европейского союза о предоставлении убежища и четко признает преследование женщин по признаку пола в качестве основания для предоставления статуса беженца.</w:t>
      </w:r>
    </w:p>
    <w:p w:rsidR="0011689E" w:rsidRPr="00C15A97" w:rsidRDefault="0011689E" w:rsidP="0011689E">
      <w:pPr>
        <w:pStyle w:val="SingleTxt"/>
      </w:pPr>
      <w:r w:rsidRPr="00C15A97">
        <w:t>5.</w:t>
      </w:r>
      <w:r w:rsidRPr="00C15A97">
        <w:tab/>
        <w:t xml:space="preserve">Комитет высоко оценивает усилия государства-участника </w:t>
      </w:r>
      <w:r>
        <w:t xml:space="preserve">по </w:t>
      </w:r>
      <w:r w:rsidRPr="00C15A97">
        <w:t>соверше</w:t>
      </w:r>
      <w:r w:rsidRPr="00C15A97">
        <w:t>н</w:t>
      </w:r>
      <w:r w:rsidRPr="00C15A97">
        <w:t>ствовани</w:t>
      </w:r>
      <w:r>
        <w:t>ю</w:t>
      </w:r>
      <w:r w:rsidRPr="00C15A97">
        <w:t xml:space="preserve"> своей институциональной и нормативной базы с целью активизации работы по ликвидации дискриминации в отношении женщин и поощрению гендерного равенства, включая</w:t>
      </w:r>
      <w:r>
        <w:t xml:space="preserve"> принятие</w:t>
      </w:r>
      <w:r w:rsidRPr="00C15A97">
        <w:t>:</w:t>
      </w:r>
    </w:p>
    <w:p w:rsidR="0011689E" w:rsidRPr="00C15A97" w:rsidRDefault="0011689E" w:rsidP="0011689E">
      <w:pPr>
        <w:pStyle w:val="SingleTxt"/>
      </w:pPr>
      <w:r w:rsidRPr="00C15A97">
        <w:tab/>
      </w:r>
      <w:r w:rsidRPr="00C15A97">
        <w:rPr>
          <w:lang w:val="en-GB"/>
        </w:rPr>
        <w:t>a</w:t>
      </w:r>
      <w:r w:rsidRPr="00C15A97">
        <w:t>)</w:t>
      </w:r>
      <w:r w:rsidRPr="00C15A97">
        <w:tab/>
      </w:r>
      <w:r>
        <w:t>Национальной стратегии искоренения насилия в отношении женщин (2013–2016 годы)</w:t>
      </w:r>
      <w:r w:rsidRPr="00C15A97">
        <w:t xml:space="preserve">; </w:t>
      </w:r>
    </w:p>
    <w:p w:rsidR="0011689E" w:rsidRPr="00C15A97" w:rsidRDefault="0011689E" w:rsidP="0011689E">
      <w:pPr>
        <w:pStyle w:val="SingleTxt"/>
      </w:pPr>
      <w:r w:rsidRPr="00C15A97">
        <w:tab/>
      </w:r>
      <w:r w:rsidRPr="00C15A97">
        <w:rPr>
          <w:lang w:val="en-GB"/>
        </w:rPr>
        <w:t>b</w:t>
      </w:r>
      <w:r w:rsidRPr="00C15A97">
        <w:t>)</w:t>
      </w:r>
      <w:r w:rsidRPr="00C15A97">
        <w:tab/>
      </w:r>
      <w:r>
        <w:t>Стратегического плана обеспечения равных возможностей (2014-2016 годы)</w:t>
      </w:r>
      <w:r w:rsidRPr="00C15A97">
        <w:t>;</w:t>
      </w:r>
    </w:p>
    <w:p w:rsidR="0011689E" w:rsidRPr="00C15A97" w:rsidRDefault="0011689E" w:rsidP="0011689E">
      <w:pPr>
        <w:pStyle w:val="SingleTxt"/>
      </w:pPr>
      <w:r w:rsidRPr="00C15A97">
        <w:tab/>
      </w:r>
      <w:r w:rsidRPr="00C15A97">
        <w:rPr>
          <w:lang w:val="en-GB"/>
        </w:rPr>
        <w:t>c</w:t>
      </w:r>
      <w:r w:rsidRPr="00C15A97">
        <w:t>)</w:t>
      </w:r>
      <w:r w:rsidRPr="00C15A97">
        <w:tab/>
      </w:r>
      <w:r>
        <w:t>Плана действий по обеспечению равенства между женщинами и мужчинами в информационном обществе (2014-2017 годы)</w:t>
      </w:r>
      <w:r w:rsidRPr="00C15A97">
        <w:t>.</w:t>
      </w:r>
    </w:p>
    <w:p w:rsidR="0011689E" w:rsidRPr="00C15A97" w:rsidRDefault="0011689E" w:rsidP="0011689E">
      <w:pPr>
        <w:pStyle w:val="SingleTxt"/>
      </w:pPr>
      <w:r w:rsidRPr="00C15A97">
        <w:t>6.</w:t>
      </w:r>
      <w:r w:rsidRPr="00C15A97">
        <w:tab/>
        <w:t xml:space="preserve">Комитет приветствует тот факт, что за </w:t>
      </w:r>
      <w:r>
        <w:t>время, прошедшее со времени</w:t>
      </w:r>
      <w:r w:rsidRPr="00C15A97">
        <w:t xml:space="preserve"> ра</w:t>
      </w:r>
      <w:r w:rsidRPr="00C15A97">
        <w:t>с</w:t>
      </w:r>
      <w:r w:rsidRPr="00C15A97">
        <w:t xml:space="preserve">смотрения </w:t>
      </w:r>
      <w:r>
        <w:t xml:space="preserve">шестого периодического </w:t>
      </w:r>
      <w:r w:rsidRPr="00C15A97">
        <w:t>доклада государств</w:t>
      </w:r>
      <w:r>
        <w:t>а</w:t>
      </w:r>
      <w:r w:rsidRPr="00C15A97">
        <w:t>-участник</w:t>
      </w:r>
      <w:r>
        <w:t>а, госуда</w:t>
      </w:r>
      <w:r>
        <w:t>р</w:t>
      </w:r>
      <w:r>
        <w:t>ство-участник</w:t>
      </w:r>
      <w:r w:rsidRPr="00C15A97">
        <w:t xml:space="preserve"> присоединилось к следующим международным документам:</w:t>
      </w:r>
    </w:p>
    <w:p w:rsidR="0011689E" w:rsidRPr="00C15A97" w:rsidRDefault="0011689E" w:rsidP="0011689E">
      <w:pPr>
        <w:pStyle w:val="SingleTxt"/>
      </w:pPr>
      <w:r>
        <w:tab/>
      </w:r>
      <w:r w:rsidRPr="00C15A97">
        <w:rPr>
          <w:lang w:val="en-GB"/>
        </w:rPr>
        <w:t>a</w:t>
      </w:r>
      <w:r w:rsidRPr="00C15A97">
        <w:t>)</w:t>
      </w:r>
      <w:r w:rsidRPr="00C15A97">
        <w:tab/>
      </w:r>
      <w:r w:rsidRPr="00BC2014">
        <w:rPr>
          <w:color w:val="000000"/>
        </w:rPr>
        <w:t xml:space="preserve">Конвенции Совета Европы о предотвращении и </w:t>
      </w:r>
      <w:r>
        <w:rPr>
          <w:color w:val="000000"/>
        </w:rPr>
        <w:t xml:space="preserve">пресечении </w:t>
      </w:r>
      <w:r w:rsidRPr="00BC2014">
        <w:rPr>
          <w:color w:val="000000"/>
        </w:rPr>
        <w:t>насили</w:t>
      </w:r>
      <w:r>
        <w:rPr>
          <w:color w:val="000000"/>
        </w:rPr>
        <w:t>я</w:t>
      </w:r>
      <w:r w:rsidRPr="00BC2014">
        <w:rPr>
          <w:color w:val="000000"/>
        </w:rPr>
        <w:t xml:space="preserve"> в отношении женщин и </w:t>
      </w:r>
      <w:r>
        <w:rPr>
          <w:color w:val="000000"/>
        </w:rPr>
        <w:t xml:space="preserve">бытового </w:t>
      </w:r>
      <w:r w:rsidRPr="00BC2014">
        <w:rPr>
          <w:color w:val="000000"/>
        </w:rPr>
        <w:t>насили</w:t>
      </w:r>
      <w:r>
        <w:rPr>
          <w:color w:val="000000"/>
        </w:rPr>
        <w:t>я</w:t>
      </w:r>
      <w:r>
        <w:rPr>
          <w:color w:val="000000"/>
          <w:sz w:val="27"/>
          <w:szCs w:val="27"/>
        </w:rPr>
        <w:t xml:space="preserve"> </w:t>
      </w:r>
      <w:r w:rsidRPr="00C15A97">
        <w:t>в 201</w:t>
      </w:r>
      <w:r>
        <w:t>4</w:t>
      </w:r>
      <w:r w:rsidRPr="00C15A97">
        <w:t xml:space="preserve"> году;</w:t>
      </w:r>
    </w:p>
    <w:p w:rsidR="0011689E" w:rsidRPr="00C15A97" w:rsidRDefault="0011689E" w:rsidP="0011689E">
      <w:pPr>
        <w:pStyle w:val="SingleTxt"/>
      </w:pPr>
      <w:r>
        <w:tab/>
      </w:r>
      <w:r w:rsidRPr="00C15A97">
        <w:rPr>
          <w:lang w:val="en-GB"/>
        </w:rPr>
        <w:t>b</w:t>
      </w:r>
      <w:r w:rsidRPr="00C15A97">
        <w:t>)</w:t>
      </w:r>
      <w:r w:rsidRPr="00C15A97">
        <w:tab/>
      </w:r>
      <w:r w:rsidRPr="00BC2014">
        <w:t>Факультативн</w:t>
      </w:r>
      <w:r>
        <w:t>ому</w:t>
      </w:r>
      <w:r w:rsidRPr="00BC2014">
        <w:t xml:space="preserve"> протокол</w:t>
      </w:r>
      <w:r>
        <w:t>у</w:t>
      </w:r>
      <w:r w:rsidRPr="00BC2014">
        <w:t xml:space="preserve"> к Конвенции о правах ребенка, каса</w:t>
      </w:r>
      <w:r w:rsidRPr="00BC2014">
        <w:t>ю</w:t>
      </w:r>
      <w:r w:rsidRPr="00BC2014">
        <w:t>щ</w:t>
      </w:r>
      <w:r>
        <w:t>емус</w:t>
      </w:r>
      <w:r w:rsidRPr="00BC2014">
        <w:t>я процедуры сообщений</w:t>
      </w:r>
      <w:r>
        <w:t xml:space="preserve">, </w:t>
      </w:r>
      <w:r w:rsidRPr="00C15A97">
        <w:t>в 201</w:t>
      </w:r>
      <w:r>
        <w:t>3</w:t>
      </w:r>
      <w:r w:rsidRPr="00C15A97">
        <w:t xml:space="preserve"> году;</w:t>
      </w:r>
    </w:p>
    <w:p w:rsidR="0011689E" w:rsidRDefault="0011689E" w:rsidP="0011689E">
      <w:pPr>
        <w:pStyle w:val="SingleTxt"/>
      </w:pPr>
      <w:r>
        <w:tab/>
      </w:r>
      <w:r w:rsidRPr="00C15A97">
        <w:rPr>
          <w:lang w:val="en-GB"/>
        </w:rPr>
        <w:t>c</w:t>
      </w:r>
      <w:r w:rsidRPr="00C15A97">
        <w:t>)</w:t>
      </w:r>
      <w:r w:rsidRPr="00C15A97">
        <w:tab/>
      </w:r>
      <w:r>
        <w:t>Ф</w:t>
      </w:r>
      <w:r w:rsidRPr="00BC2014">
        <w:t>акультативно</w:t>
      </w:r>
      <w:r>
        <w:t>му</w:t>
      </w:r>
      <w:r w:rsidRPr="00BC2014">
        <w:t xml:space="preserve"> протокол</w:t>
      </w:r>
      <w:r>
        <w:t>у</w:t>
      </w:r>
      <w:r w:rsidRPr="00BC2014">
        <w:t xml:space="preserve"> к Международному пакту об эконом</w:t>
      </w:r>
      <w:r w:rsidRPr="00BC2014">
        <w:t>и</w:t>
      </w:r>
      <w:r w:rsidRPr="00BC2014">
        <w:t>ческих, социальных и культурных правах</w:t>
      </w:r>
      <w:r>
        <w:t xml:space="preserve"> </w:t>
      </w:r>
      <w:r w:rsidRPr="00C15A97">
        <w:t>в 201</w:t>
      </w:r>
      <w:r>
        <w:t>0</w:t>
      </w:r>
      <w:r w:rsidRPr="00C15A97">
        <w:t xml:space="preserve"> году</w:t>
      </w:r>
      <w:r>
        <w:t>;</w:t>
      </w:r>
    </w:p>
    <w:p w:rsidR="0011689E" w:rsidRDefault="0011689E" w:rsidP="0011689E">
      <w:pPr>
        <w:pStyle w:val="SingleTxt"/>
      </w:pPr>
      <w:r>
        <w:tab/>
      </w:r>
      <w:r>
        <w:rPr>
          <w:lang w:val="en-US"/>
        </w:rPr>
        <w:t>d</w:t>
      </w:r>
      <w:r w:rsidRPr="00BC2014">
        <w:t>)</w:t>
      </w:r>
      <w:r w:rsidRPr="00BC2014">
        <w:tab/>
        <w:t>Конвенци</w:t>
      </w:r>
      <w:r>
        <w:t>и</w:t>
      </w:r>
      <w:r w:rsidRPr="00BC2014">
        <w:t xml:space="preserve"> Совета Европы о противодействии торговле людьми</w:t>
      </w:r>
      <w:r>
        <w:t xml:space="preserve"> в 2010 году;</w:t>
      </w:r>
    </w:p>
    <w:p w:rsidR="0011689E" w:rsidRPr="00BC2014" w:rsidRDefault="0011689E" w:rsidP="0011689E">
      <w:pPr>
        <w:pStyle w:val="SingleTxt"/>
      </w:pPr>
      <w:r>
        <w:tab/>
        <w:t>е)</w:t>
      </w:r>
      <w:r>
        <w:tab/>
      </w:r>
      <w:r w:rsidRPr="00BC2014">
        <w:t>Международн</w:t>
      </w:r>
      <w:r>
        <w:t>ой</w:t>
      </w:r>
      <w:r w:rsidRPr="00BC2014">
        <w:t xml:space="preserve"> конвенци</w:t>
      </w:r>
      <w:r>
        <w:t>и</w:t>
      </w:r>
      <w:r w:rsidRPr="00BC2014">
        <w:t xml:space="preserve"> для защиты всех лиц от насильственных исчезновений</w:t>
      </w:r>
      <w:r>
        <w:t xml:space="preserve"> в 2009 году.</w:t>
      </w:r>
      <w:r>
        <w:rPr>
          <w:rStyle w:val="apple-converted-space"/>
          <w:rFonts w:ascii="Helvetica" w:hAnsi="Helvetica"/>
          <w:color w:val="333333"/>
          <w:sz w:val="14"/>
          <w:szCs w:val="14"/>
          <w:shd w:val="clear" w:color="auto" w:fill="F5F5F5"/>
        </w:rPr>
        <w:t> 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C15A97">
        <w:lastRenderedPageBreak/>
        <w:tab/>
      </w:r>
      <w:r w:rsidRPr="00C15A97">
        <w:rPr>
          <w:lang w:val="en-GB"/>
        </w:rPr>
        <w:t>C</w:t>
      </w:r>
      <w:r w:rsidRPr="00C15A97">
        <w:t>.</w:t>
      </w:r>
      <w:r w:rsidRPr="00C15A97">
        <w:tab/>
        <w:t>Основные проблемные области и рекомендации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Парламенты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340C36" w:rsidRDefault="0011689E" w:rsidP="0011689E">
      <w:pPr>
        <w:pStyle w:val="SingleTxt"/>
        <w:rPr>
          <w:b/>
        </w:rPr>
      </w:pPr>
      <w:r>
        <w:t>7</w:t>
      </w:r>
      <w:r w:rsidRPr="00C15A97">
        <w:t>.</w:t>
      </w:r>
      <w:r w:rsidRPr="00C15A97">
        <w:tab/>
      </w:r>
      <w:r w:rsidRPr="00340C36">
        <w:rPr>
          <w:b/>
        </w:rPr>
        <w:t>Комитет подчеркивает</w:t>
      </w:r>
      <w:r>
        <w:rPr>
          <w:b/>
        </w:rPr>
        <w:t xml:space="preserve"> чрезвычайно важную роль законодательной </w:t>
      </w:r>
      <w:r w:rsidRPr="00340C36">
        <w:rPr>
          <w:b/>
        </w:rPr>
        <w:t>власти</w:t>
      </w:r>
      <w:r>
        <w:rPr>
          <w:b/>
        </w:rPr>
        <w:t xml:space="preserve">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 Комитет предлагает национальному парламенту и парламентам автономных сообществ п</w:t>
      </w:r>
      <w:r w:rsidRPr="00340C36">
        <w:rPr>
          <w:b/>
        </w:rPr>
        <w:t>рин</w:t>
      </w:r>
      <w:r>
        <w:rPr>
          <w:b/>
        </w:rPr>
        <w:t xml:space="preserve">ять </w:t>
      </w:r>
      <w:r w:rsidRPr="00340C36">
        <w:rPr>
          <w:b/>
        </w:rPr>
        <w:t xml:space="preserve">необходимые меры к выполнению </w:t>
      </w:r>
      <w:r>
        <w:rPr>
          <w:b/>
        </w:rPr>
        <w:t xml:space="preserve">данных </w:t>
      </w:r>
      <w:r w:rsidRPr="00340C36">
        <w:rPr>
          <w:b/>
        </w:rPr>
        <w:t xml:space="preserve">заключительных замечаний </w:t>
      </w:r>
      <w:r>
        <w:rPr>
          <w:b/>
        </w:rPr>
        <w:t xml:space="preserve">в период между настоящим временем и </w:t>
      </w:r>
      <w:r w:rsidRPr="00340C36">
        <w:rPr>
          <w:b/>
        </w:rPr>
        <w:t>следующ</w:t>
      </w:r>
      <w:r>
        <w:rPr>
          <w:b/>
        </w:rPr>
        <w:t>им</w:t>
      </w:r>
      <w:r w:rsidRPr="00340C36">
        <w:rPr>
          <w:b/>
        </w:rPr>
        <w:t xml:space="preserve"> процесс</w:t>
      </w:r>
      <w:r>
        <w:rPr>
          <w:b/>
        </w:rPr>
        <w:t>ом</w:t>
      </w:r>
      <w:r w:rsidRPr="00340C36">
        <w:rPr>
          <w:b/>
        </w:rPr>
        <w:t xml:space="preserve"> представления доклада согласно Конвенции.</w:t>
      </w:r>
    </w:p>
    <w:p w:rsidR="0011689E" w:rsidRPr="00C15A97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5A97">
        <w:tab/>
      </w:r>
      <w:r w:rsidRPr="00C15A97">
        <w:tab/>
      </w:r>
      <w:r>
        <w:t>Общий контекст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8.</w:t>
      </w:r>
      <w:r>
        <w:tab/>
        <w:t>Комитет с обеспокоенностью отмечает, что финансово-экономический кризис и жесткие меры экономии, принятые государством-участником с целью его преодоления, оказывают негативное воздействие на положение женщин во всех сферах жизни. Комитет также с обеспокоенностью отмечает, что для мониторинга конкретных гендерных последствий этого кризиса не было проведено никаких исследований или оценок. Комитет принимает во внимание исключительные обстоятельства, с которыми государство-участник сталкивается в течение последних нескольких лет. Вместе с тем Комитет напоминает государству-участнику, что даже в условиях бюджетных ограничений и экономического кризиса необходимо прилагать особые усилия для соблюдения прав женщин, поддержания и расширения инвестиций в социальную сферу и социальной защиты и применять учитывающий гендерную проблематику подход, уделяя первоочередное внимание женщинам, находящимся в уязвимом положении, и недопущению регрессивных мер.</w:t>
      </w:r>
    </w:p>
    <w:p w:rsidR="0011689E" w:rsidRDefault="0011689E" w:rsidP="0011689E">
      <w:pPr>
        <w:pStyle w:val="SingleTxt"/>
      </w:pPr>
      <w:r>
        <w:t>9.</w:t>
      </w:r>
      <w:r>
        <w:tab/>
      </w:r>
      <w:r w:rsidRPr="008F771F">
        <w:rPr>
          <w:b/>
        </w:rPr>
        <w:t xml:space="preserve">Комитет </w:t>
      </w:r>
      <w:r>
        <w:rPr>
          <w:b/>
        </w:rPr>
        <w:t xml:space="preserve">рекомендует </w:t>
      </w:r>
      <w:r w:rsidRPr="008F771F">
        <w:rPr>
          <w:b/>
        </w:rPr>
        <w:t>государств</w:t>
      </w:r>
      <w:r>
        <w:rPr>
          <w:b/>
        </w:rPr>
        <w:t>у</w:t>
      </w:r>
      <w:r w:rsidRPr="008F771F">
        <w:rPr>
          <w:b/>
        </w:rPr>
        <w:t>-участник</w:t>
      </w:r>
      <w:r>
        <w:rPr>
          <w:b/>
        </w:rPr>
        <w:t>у</w:t>
      </w:r>
      <w:r w:rsidRPr="008F771F">
        <w:rPr>
          <w:b/>
        </w:rPr>
        <w:t>: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>провести необходимые исследования и оценки с целью мониторинга конкретных гендерных последствий финансово</w:t>
      </w:r>
      <w:r>
        <w:rPr>
          <w:b/>
        </w:rPr>
        <w:t xml:space="preserve">-экономического </w:t>
      </w:r>
      <w:r w:rsidRPr="001A2294">
        <w:rPr>
          <w:b/>
        </w:rPr>
        <w:t xml:space="preserve"> кризиса;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b)</w:t>
      </w:r>
      <w:r w:rsidRPr="001A2294">
        <w:rPr>
          <w:b/>
        </w:rPr>
        <w:tab/>
        <w:t>обеспечить внутреннее перераспределение своих ресурсов в целях преодоления последствий кризиса, уделяя при этом первоочередное внимание мерам в поддержку гендерного равенства во всех областях, и разработать эффективную стратегию обеспечения полного осуществления Конвенции;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c)</w:t>
      </w:r>
      <w:r w:rsidRPr="001A2294">
        <w:rPr>
          <w:b/>
        </w:rPr>
        <w:tab/>
        <w:t xml:space="preserve">осуществлять сбор дезагрегированных по </w:t>
      </w:r>
      <w:r>
        <w:rPr>
          <w:b/>
        </w:rPr>
        <w:t xml:space="preserve">признаку </w:t>
      </w:r>
      <w:r w:rsidRPr="001A2294">
        <w:rPr>
          <w:b/>
        </w:rPr>
        <w:t>пол</w:t>
      </w:r>
      <w:r>
        <w:rPr>
          <w:b/>
        </w:rPr>
        <w:t>а</w:t>
      </w:r>
      <w:r w:rsidRPr="001A2294">
        <w:rPr>
          <w:b/>
        </w:rPr>
        <w:t xml:space="preserve"> статистических данных во всех соответствующих областях, особенно по всем аспектам занятости в государственном и частном секторах.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 о Конвенции, Факультативном протоколе и</w:t>
      </w:r>
      <w:r>
        <w:rPr>
          <w:lang w:val="en-US"/>
        </w:rPr>
        <w:t> </w:t>
      </w:r>
      <w:r>
        <w:t>общих рекомендациях Комитета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10.</w:t>
      </w:r>
      <w:r>
        <w:tab/>
        <w:t xml:space="preserve">Комитет с обеспокоенностью отмечает отсутствие у государства-участника понимания его обязательства проявлять должную осмотрительность и отсутствие последующих мер по выполнению мнений, выраженных Комитетом в отношении сообщения № 47/2012 </w:t>
      </w:r>
      <w:r w:rsidRPr="008F771F">
        <w:rPr>
          <w:i/>
        </w:rPr>
        <w:t>Гонсалес Карреньо против Испании</w:t>
      </w:r>
      <w:r>
        <w:t>. Комитет отмечает недостаточность принятых государством-участником мер по профессиональной подготовке судей и адвокатов по вопросам Конвенции и Факультативного протокола и включению их положений в национальную нормативно-правовую базу. Комитет обеспокоен также тем, что сами женщины, особенно женщины в сельских районах и женщины-мигранты, не осведомлены о своих правах по Конвенции и в результате не располагают необходимой информацией для отстаивания своих прав.</w:t>
      </w:r>
    </w:p>
    <w:p w:rsidR="0011689E" w:rsidRPr="001A2294" w:rsidRDefault="0011689E" w:rsidP="0011689E">
      <w:pPr>
        <w:pStyle w:val="SingleTxt"/>
        <w:rPr>
          <w:b/>
        </w:rPr>
      </w:pPr>
      <w:r>
        <w:t>11.</w:t>
      </w:r>
      <w:r>
        <w:tab/>
      </w:r>
      <w:r w:rsidRPr="001A2294">
        <w:rPr>
          <w:b/>
        </w:rPr>
        <w:t>Комитет рекомендует государству-участнику: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 xml:space="preserve">обеспечить, чтобы Конвенция, Факультативный протокол и общие рекомендации Комитета были </w:t>
      </w:r>
      <w:r>
        <w:rPr>
          <w:b/>
        </w:rPr>
        <w:t xml:space="preserve">хорошо </w:t>
      </w:r>
      <w:r w:rsidRPr="001A2294">
        <w:rPr>
          <w:b/>
        </w:rPr>
        <w:t xml:space="preserve">известны и применялись всеми ветвями исполнительной и судебной власти в качестве основы </w:t>
      </w:r>
      <w:r>
        <w:rPr>
          <w:b/>
        </w:rPr>
        <w:t xml:space="preserve">для </w:t>
      </w:r>
      <w:r w:rsidRPr="001A2294">
        <w:rPr>
          <w:b/>
        </w:rPr>
        <w:t xml:space="preserve">законов, судебных решений и политики </w:t>
      </w:r>
      <w:r>
        <w:rPr>
          <w:b/>
        </w:rPr>
        <w:t xml:space="preserve">по вопросам </w:t>
      </w:r>
      <w:r w:rsidRPr="001A2294">
        <w:rPr>
          <w:b/>
        </w:rPr>
        <w:t>гендерного равенства и улучшения положения женщин;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b)</w:t>
      </w:r>
      <w:r w:rsidRPr="001A2294">
        <w:rPr>
          <w:b/>
        </w:rPr>
        <w:tab/>
        <w:t xml:space="preserve">принять надлежащие меры </w:t>
      </w:r>
      <w:r>
        <w:rPr>
          <w:b/>
        </w:rPr>
        <w:t xml:space="preserve">к выполнению рекомендаций, вынесенных в мнениях </w:t>
      </w:r>
      <w:r w:rsidRPr="001A2294">
        <w:rPr>
          <w:b/>
        </w:rPr>
        <w:t xml:space="preserve">Комитета по сообщению № 47/2012 </w:t>
      </w:r>
      <w:r w:rsidRPr="008F771F">
        <w:rPr>
          <w:b/>
          <w:i/>
        </w:rPr>
        <w:t>Гонсалес Карреньо против Испании</w:t>
      </w:r>
      <w:r w:rsidRPr="001A2294">
        <w:rPr>
          <w:b/>
        </w:rPr>
        <w:t>;</w:t>
      </w:r>
    </w:p>
    <w:p w:rsidR="0011689E" w:rsidRPr="001A2294" w:rsidRDefault="0011689E" w:rsidP="0011689E">
      <w:pPr>
        <w:pStyle w:val="SingleTxt"/>
        <w:rPr>
          <w:b/>
        </w:rPr>
      </w:pPr>
      <w:r w:rsidRPr="005C782A">
        <w:rPr>
          <w:b/>
        </w:rPr>
        <w:tab/>
      </w:r>
      <w:r w:rsidRPr="001A2294">
        <w:rPr>
          <w:b/>
        </w:rPr>
        <w:t>c)</w:t>
      </w:r>
      <w:r w:rsidRPr="001A2294">
        <w:rPr>
          <w:b/>
        </w:rPr>
        <w:tab/>
        <w:t>повысить осведомленность женщин о</w:t>
      </w:r>
      <w:r>
        <w:rPr>
          <w:b/>
        </w:rPr>
        <w:t xml:space="preserve"> своих</w:t>
      </w:r>
      <w:r w:rsidRPr="001A2294">
        <w:rPr>
          <w:b/>
        </w:rPr>
        <w:t xml:space="preserve"> правах</w:t>
      </w:r>
      <w:r>
        <w:rPr>
          <w:b/>
        </w:rPr>
        <w:t xml:space="preserve"> по Конвенции</w:t>
      </w:r>
      <w:r w:rsidRPr="001A2294">
        <w:rPr>
          <w:b/>
        </w:rPr>
        <w:t xml:space="preserve"> и </w:t>
      </w:r>
      <w:r>
        <w:rPr>
          <w:b/>
        </w:rPr>
        <w:t xml:space="preserve">об </w:t>
      </w:r>
      <w:r w:rsidRPr="001A2294">
        <w:rPr>
          <w:b/>
        </w:rPr>
        <w:t>имеющихся в их распоряжении средствах правовой защиты</w:t>
      </w:r>
      <w:r>
        <w:rPr>
          <w:b/>
        </w:rPr>
        <w:t xml:space="preserve">, с тем чтобы они уведомляли о </w:t>
      </w:r>
      <w:r w:rsidRPr="001A2294">
        <w:rPr>
          <w:b/>
        </w:rPr>
        <w:t>нарушени</w:t>
      </w:r>
      <w:r>
        <w:rPr>
          <w:b/>
        </w:rPr>
        <w:t>ях</w:t>
      </w:r>
      <w:r w:rsidRPr="001A2294">
        <w:rPr>
          <w:b/>
        </w:rPr>
        <w:t xml:space="preserve"> их прав</w:t>
      </w:r>
      <w:r>
        <w:rPr>
          <w:b/>
        </w:rPr>
        <w:t>,</w:t>
      </w:r>
      <w:r w:rsidRPr="001A2294">
        <w:rPr>
          <w:b/>
        </w:rPr>
        <w:t xml:space="preserve"> и обеспечить предоставление всем женщинам, в том числе женщинам в сельских районах и женщинам-мигрантам, информации о Конвенции, Факультативном протоколе к ней и общих рекомендациях Комитета;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d)</w:t>
      </w:r>
      <w:r w:rsidRPr="001A2294">
        <w:rPr>
          <w:b/>
        </w:rPr>
        <w:tab/>
      </w:r>
      <w:r>
        <w:rPr>
          <w:b/>
        </w:rPr>
        <w:t xml:space="preserve">предоставлять государственным </w:t>
      </w:r>
      <w:r w:rsidRPr="001A2294">
        <w:rPr>
          <w:b/>
        </w:rPr>
        <w:t>должностны</w:t>
      </w:r>
      <w:r>
        <w:rPr>
          <w:b/>
        </w:rPr>
        <w:t>м</w:t>
      </w:r>
      <w:r w:rsidRPr="001A2294">
        <w:rPr>
          <w:b/>
        </w:rPr>
        <w:t xml:space="preserve"> лиц</w:t>
      </w:r>
      <w:r>
        <w:rPr>
          <w:b/>
        </w:rPr>
        <w:t>ам</w:t>
      </w:r>
      <w:r w:rsidRPr="001A2294">
        <w:rPr>
          <w:b/>
        </w:rPr>
        <w:t>, суд</w:t>
      </w:r>
      <w:r>
        <w:rPr>
          <w:b/>
        </w:rPr>
        <w:t>ьям</w:t>
      </w:r>
      <w:r w:rsidRPr="001A2294">
        <w:rPr>
          <w:b/>
        </w:rPr>
        <w:t>, адвокат</w:t>
      </w:r>
      <w:r>
        <w:rPr>
          <w:b/>
        </w:rPr>
        <w:t>ам</w:t>
      </w:r>
      <w:r w:rsidRPr="001A2294">
        <w:rPr>
          <w:b/>
        </w:rPr>
        <w:t>, магистрат</w:t>
      </w:r>
      <w:r>
        <w:rPr>
          <w:b/>
        </w:rPr>
        <w:t>ам, прокурорам,</w:t>
      </w:r>
      <w:r w:rsidRPr="001A2294">
        <w:rPr>
          <w:b/>
        </w:rPr>
        <w:t xml:space="preserve"> сотрудник</w:t>
      </w:r>
      <w:r>
        <w:rPr>
          <w:b/>
        </w:rPr>
        <w:t>ам</w:t>
      </w:r>
      <w:r w:rsidRPr="001A2294">
        <w:rPr>
          <w:b/>
        </w:rPr>
        <w:t xml:space="preserve"> полиции и </w:t>
      </w:r>
      <w:r>
        <w:rPr>
          <w:b/>
        </w:rPr>
        <w:t xml:space="preserve">сотрудникам </w:t>
      </w:r>
      <w:r w:rsidRPr="001A2294">
        <w:rPr>
          <w:b/>
        </w:rPr>
        <w:t xml:space="preserve">других правоохранительных органов юридическое образование и регулярную </w:t>
      </w:r>
      <w:r>
        <w:rPr>
          <w:b/>
        </w:rPr>
        <w:t xml:space="preserve">профессиональную </w:t>
      </w:r>
      <w:r w:rsidRPr="001A2294">
        <w:rPr>
          <w:b/>
        </w:rPr>
        <w:t>подготовку по вопросам Конвенции</w:t>
      </w:r>
      <w:r>
        <w:rPr>
          <w:b/>
        </w:rPr>
        <w:t xml:space="preserve"> и</w:t>
      </w:r>
      <w:r w:rsidRPr="001A2294">
        <w:rPr>
          <w:b/>
        </w:rPr>
        <w:t xml:space="preserve"> Факультативного протокола к ней и их применения, с тем чтобы </w:t>
      </w:r>
      <w:r>
        <w:rPr>
          <w:b/>
        </w:rPr>
        <w:t xml:space="preserve">Конвенция и Факультативный протокол к ней </w:t>
      </w:r>
      <w:r w:rsidRPr="001A2294">
        <w:rPr>
          <w:b/>
        </w:rPr>
        <w:t xml:space="preserve">могли служить эффективной основой для всех законов, судебных решений и политики </w:t>
      </w:r>
      <w:r>
        <w:rPr>
          <w:b/>
        </w:rPr>
        <w:t xml:space="preserve">по вопросам </w:t>
      </w:r>
      <w:r w:rsidRPr="001A2294">
        <w:rPr>
          <w:b/>
        </w:rPr>
        <w:t>гендерного равенства и улучшения положения женщин.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Оговорки и заявления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12.</w:t>
      </w:r>
      <w:r>
        <w:tab/>
        <w:t>Комитет отмечает, что государство-участник сохраняет свое заявление в отношении Конвенции, касающееся конституционных положений о наследовании испанской короны.</w:t>
      </w:r>
    </w:p>
    <w:p w:rsidR="0011689E" w:rsidRPr="001A2294" w:rsidRDefault="0011689E" w:rsidP="0011689E">
      <w:pPr>
        <w:pStyle w:val="SingleTxt"/>
        <w:rPr>
          <w:b/>
        </w:rPr>
      </w:pPr>
      <w:r>
        <w:t>13.</w:t>
      </w:r>
      <w:r>
        <w:tab/>
      </w:r>
      <w:r w:rsidRPr="001A2294">
        <w:rPr>
          <w:b/>
        </w:rPr>
        <w:t xml:space="preserve">Комитет вновь повторяет свою </w:t>
      </w:r>
      <w:r>
        <w:rPr>
          <w:b/>
        </w:rPr>
        <w:t xml:space="preserve">ранее вынесенную </w:t>
      </w:r>
      <w:r w:rsidRPr="001A2294">
        <w:rPr>
          <w:b/>
        </w:rPr>
        <w:t xml:space="preserve">рекомендацию и </w:t>
      </w:r>
      <w:r>
        <w:rPr>
          <w:b/>
        </w:rPr>
        <w:t xml:space="preserve">рекомендует </w:t>
      </w:r>
      <w:r w:rsidRPr="001A2294">
        <w:rPr>
          <w:b/>
        </w:rPr>
        <w:t>государств</w:t>
      </w:r>
      <w:r>
        <w:rPr>
          <w:b/>
        </w:rPr>
        <w:t>у</w:t>
      </w:r>
      <w:r w:rsidRPr="001A2294">
        <w:rPr>
          <w:b/>
        </w:rPr>
        <w:t>-участник</w:t>
      </w:r>
      <w:r>
        <w:rPr>
          <w:b/>
        </w:rPr>
        <w:t>у</w:t>
      </w:r>
      <w:r w:rsidRPr="001A2294">
        <w:rPr>
          <w:b/>
        </w:rPr>
        <w:t xml:space="preserve"> рассмотреть вопрос о своевременном снятии своего заявления в отношении Конвенции, касающегося наследования испанской короны.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14.</w:t>
      </w:r>
      <w:r>
        <w:tab/>
        <w:t>Несмотря на представленные разъяснения, Комитет с обеспокоенностью отмечает:</w:t>
      </w:r>
    </w:p>
    <w:p w:rsidR="0011689E" w:rsidRDefault="0011689E" w:rsidP="0011689E">
      <w:pPr>
        <w:pStyle w:val="SingleTxt"/>
      </w:pPr>
      <w:r w:rsidRPr="008952C6">
        <w:tab/>
      </w:r>
      <w:r>
        <w:t>a)</w:t>
      </w:r>
      <w:r>
        <w:tab/>
        <w:t>реструктуризацию национального механизма государства-участника по улучшению положения женщин, ликвидацию министерства равноправия и замену Института по делам женщин Институтом по делам женщин и обеспечению равных возможностей;</w:t>
      </w:r>
    </w:p>
    <w:p w:rsidR="0011689E" w:rsidRDefault="0011689E" w:rsidP="0011689E">
      <w:pPr>
        <w:pStyle w:val="SingleTxt"/>
      </w:pPr>
      <w:r w:rsidRPr="008952C6">
        <w:tab/>
      </w:r>
      <w:r>
        <w:t>b)</w:t>
      </w:r>
      <w:r>
        <w:tab/>
        <w:t>тот факт, что принятые меры по реструктуризации сказались на возможности государства-участника обеспечивать разработку и эффективное осуществление гендерной политики и могут ослабить внимание, уделяемое гендерной проблематике как одному из сквозных элементов;</w:t>
      </w:r>
    </w:p>
    <w:p w:rsidR="0011689E" w:rsidRDefault="0011689E" w:rsidP="0011689E">
      <w:pPr>
        <w:pStyle w:val="SingleTxt"/>
      </w:pPr>
      <w:r w:rsidRPr="008952C6">
        <w:tab/>
      </w:r>
      <w:r>
        <w:t>c)</w:t>
      </w:r>
      <w:r>
        <w:tab/>
        <w:t>отсутствие последовательной стратегии обеспечения гендерного равенства на национальном уровне и недостаточно институционализированную и систематическую координацию действий автономных сообществ и центральных органов власти, а также сокращение в местных органах числа специалистов по вопросам гендерного равенства и гендерного насилия в результате внесения на основании Закона № 27/2013 изменения в статью 27 Закона № 7/1985 о деятельности местных органов власти;</w:t>
      </w:r>
    </w:p>
    <w:p w:rsidR="0011689E" w:rsidRDefault="0011689E" w:rsidP="0011689E">
      <w:pPr>
        <w:pStyle w:val="SingleTxt"/>
      </w:pPr>
      <w:r w:rsidRPr="005C782A">
        <w:tab/>
      </w:r>
      <w:r>
        <w:t>d)</w:t>
      </w:r>
      <w:r>
        <w:tab/>
        <w:t>ограниченный характер сотрудничества между Советом по вопросам участия женщин, который является консультативным органом по вопросам равенства мужчин и женщин, и организациями гражданского общества, занимающимися вопросами женщин в государстве-участнике.</w:t>
      </w:r>
    </w:p>
    <w:p w:rsidR="0011689E" w:rsidRPr="001A2294" w:rsidRDefault="0011689E" w:rsidP="0011689E">
      <w:pPr>
        <w:pStyle w:val="SingleTxt"/>
        <w:rPr>
          <w:b/>
        </w:rPr>
      </w:pPr>
      <w:r>
        <w:t>15.</w:t>
      </w:r>
      <w:r>
        <w:tab/>
      </w:r>
      <w:r w:rsidRPr="001A2294">
        <w:rPr>
          <w:b/>
        </w:rPr>
        <w:t xml:space="preserve">В соответствии со своей общей рекомендацией № 6 </w:t>
      </w:r>
      <w:r>
        <w:rPr>
          <w:b/>
        </w:rPr>
        <w:t>об</w:t>
      </w:r>
      <w:r w:rsidRPr="001A2294">
        <w:rPr>
          <w:b/>
        </w:rPr>
        <w:t xml:space="preserve"> эффективных национальных механизм</w:t>
      </w:r>
      <w:r>
        <w:rPr>
          <w:b/>
        </w:rPr>
        <w:t>ах</w:t>
      </w:r>
      <w:r w:rsidRPr="001A2294">
        <w:rPr>
          <w:b/>
        </w:rPr>
        <w:t xml:space="preserve"> и информ</w:t>
      </w:r>
      <w:r>
        <w:rPr>
          <w:b/>
        </w:rPr>
        <w:t>ационной работе</w:t>
      </w:r>
      <w:r w:rsidRPr="001A2294">
        <w:rPr>
          <w:b/>
        </w:rPr>
        <w:t xml:space="preserve">, </w:t>
      </w:r>
      <w:r>
        <w:rPr>
          <w:b/>
        </w:rPr>
        <w:t xml:space="preserve">а также </w:t>
      </w:r>
      <w:r w:rsidRPr="001A2294">
        <w:rPr>
          <w:b/>
        </w:rPr>
        <w:t>содержащимися в Пекинской платформе действий руководящими принципами</w:t>
      </w:r>
      <w:r>
        <w:rPr>
          <w:b/>
        </w:rPr>
        <w:t xml:space="preserve"> создания</w:t>
      </w:r>
      <w:r w:rsidRPr="001A2294">
        <w:rPr>
          <w:b/>
        </w:rPr>
        <w:t xml:space="preserve"> услови</w:t>
      </w:r>
      <w:r>
        <w:rPr>
          <w:b/>
        </w:rPr>
        <w:t>й</w:t>
      </w:r>
      <w:r w:rsidRPr="001A2294">
        <w:rPr>
          <w:b/>
        </w:rPr>
        <w:t>, необходимых для эффективного функционирования национальных механизмов, Комитет рекомендует государству-участнику: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 xml:space="preserve">увеличить объем ресурсов, предоставляемых Институту по </w:t>
      </w:r>
      <w:r>
        <w:rPr>
          <w:b/>
        </w:rPr>
        <w:t xml:space="preserve">делам </w:t>
      </w:r>
      <w:r w:rsidRPr="001A2294">
        <w:rPr>
          <w:b/>
        </w:rPr>
        <w:t xml:space="preserve">женщин и </w:t>
      </w:r>
      <w:r>
        <w:rPr>
          <w:b/>
        </w:rPr>
        <w:t xml:space="preserve">обеспечению </w:t>
      </w:r>
      <w:r w:rsidRPr="001A2294">
        <w:rPr>
          <w:b/>
        </w:rPr>
        <w:t>рав</w:t>
      </w:r>
      <w:r>
        <w:rPr>
          <w:b/>
        </w:rPr>
        <w:t xml:space="preserve">ных </w:t>
      </w:r>
      <w:r w:rsidRPr="001A2294">
        <w:rPr>
          <w:b/>
        </w:rPr>
        <w:t>возможностей</w:t>
      </w:r>
      <w:r>
        <w:rPr>
          <w:b/>
        </w:rPr>
        <w:t xml:space="preserve">, с тем чтобы продолжать уделять </w:t>
      </w:r>
      <w:r w:rsidRPr="001A2294">
        <w:rPr>
          <w:b/>
        </w:rPr>
        <w:t>пристально</w:t>
      </w:r>
      <w:r>
        <w:rPr>
          <w:b/>
        </w:rPr>
        <w:t>е</w:t>
      </w:r>
      <w:r w:rsidRPr="001A2294">
        <w:rPr>
          <w:b/>
        </w:rPr>
        <w:t xml:space="preserve"> внимани</w:t>
      </w:r>
      <w:r>
        <w:rPr>
          <w:b/>
        </w:rPr>
        <w:t>е</w:t>
      </w:r>
      <w:r w:rsidRPr="001A2294">
        <w:rPr>
          <w:b/>
        </w:rPr>
        <w:t xml:space="preserve"> правам женщин и уч</w:t>
      </w:r>
      <w:r>
        <w:rPr>
          <w:b/>
        </w:rPr>
        <w:t xml:space="preserve">итывать гендерные аспекты </w:t>
      </w:r>
      <w:r w:rsidRPr="001A2294">
        <w:rPr>
          <w:b/>
        </w:rPr>
        <w:t>во всей его деятельности</w:t>
      </w:r>
      <w:r>
        <w:rPr>
          <w:b/>
        </w:rPr>
        <w:t xml:space="preserve">, а также </w:t>
      </w:r>
      <w:r w:rsidRPr="001A2294">
        <w:rPr>
          <w:b/>
        </w:rPr>
        <w:t xml:space="preserve">рассмотреть вопрос о восстановлении </w:t>
      </w:r>
      <w:r>
        <w:rPr>
          <w:b/>
        </w:rPr>
        <w:t>м</w:t>
      </w:r>
      <w:r w:rsidRPr="001A2294">
        <w:rPr>
          <w:b/>
        </w:rPr>
        <w:t>инистерства рав</w:t>
      </w:r>
      <w:r>
        <w:rPr>
          <w:b/>
        </w:rPr>
        <w:t>ноправия</w:t>
      </w:r>
      <w:r w:rsidRPr="001A2294">
        <w:rPr>
          <w:b/>
        </w:rPr>
        <w:t>, обеспечив его людскими и финансовыми ресурсами, необходимыми для выполнения им своего мандата</w:t>
      </w:r>
      <w:r>
        <w:rPr>
          <w:b/>
        </w:rPr>
        <w:t>,</w:t>
      </w:r>
      <w:r w:rsidRPr="001A2294">
        <w:rPr>
          <w:b/>
        </w:rPr>
        <w:t xml:space="preserve"> с тем чтобы иметь механизм высокого уровня, </w:t>
      </w:r>
      <w:r>
        <w:rPr>
          <w:b/>
        </w:rPr>
        <w:t>способный инициировать</w:t>
      </w:r>
      <w:r w:rsidRPr="001A2294">
        <w:rPr>
          <w:b/>
        </w:rPr>
        <w:t xml:space="preserve">, координировать и осуществлять стратегии </w:t>
      </w:r>
      <w:r>
        <w:rPr>
          <w:b/>
        </w:rPr>
        <w:t xml:space="preserve">по вопросам </w:t>
      </w:r>
      <w:r w:rsidRPr="001A2294">
        <w:rPr>
          <w:b/>
        </w:rPr>
        <w:t xml:space="preserve">гендерного равенства; </w:t>
      </w:r>
    </w:p>
    <w:p w:rsidR="0011689E" w:rsidRPr="001A2294" w:rsidRDefault="0011689E" w:rsidP="0011689E">
      <w:pPr>
        <w:pStyle w:val="SingleTxt"/>
        <w:rPr>
          <w:b/>
        </w:rPr>
      </w:pPr>
      <w:r w:rsidRPr="00A860F2">
        <w:rPr>
          <w:b/>
        </w:rPr>
        <w:tab/>
      </w:r>
      <w:r w:rsidRPr="001A2294">
        <w:rPr>
          <w:b/>
        </w:rPr>
        <w:t>b)</w:t>
      </w:r>
      <w:r w:rsidRPr="001A2294">
        <w:rPr>
          <w:b/>
        </w:rPr>
        <w:tab/>
        <w:t>укреплять координацию между автономными сообществами и центральными органами власти п</w:t>
      </w:r>
      <w:r>
        <w:rPr>
          <w:b/>
        </w:rPr>
        <w:t xml:space="preserve">осредством </w:t>
      </w:r>
      <w:r w:rsidRPr="001A2294">
        <w:rPr>
          <w:b/>
        </w:rPr>
        <w:t xml:space="preserve">четкого определения их мандатов и </w:t>
      </w:r>
      <w:r>
        <w:rPr>
          <w:b/>
        </w:rPr>
        <w:t xml:space="preserve">сфер ответственности </w:t>
      </w:r>
      <w:r w:rsidRPr="001A2294">
        <w:rPr>
          <w:b/>
        </w:rPr>
        <w:t>в отношении прав женщин и регулярно проводить мониторинг и оценку такой координации;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c)</w:t>
      </w:r>
      <w:r w:rsidRPr="001A2294">
        <w:rPr>
          <w:b/>
        </w:rPr>
        <w:tab/>
        <w:t>выдел</w:t>
      </w:r>
      <w:r>
        <w:rPr>
          <w:b/>
        </w:rPr>
        <w:t>я</w:t>
      </w:r>
      <w:r w:rsidRPr="001A2294">
        <w:rPr>
          <w:b/>
        </w:rPr>
        <w:t>ть надлежащие людские, финансовые и технические ресурсы</w:t>
      </w:r>
      <w:r>
        <w:rPr>
          <w:b/>
        </w:rPr>
        <w:t xml:space="preserve"> различным структурам национального механизма по улучшению положения женщин</w:t>
      </w:r>
      <w:r w:rsidRPr="001A2294">
        <w:rPr>
          <w:b/>
        </w:rPr>
        <w:t xml:space="preserve">, </w:t>
      </w:r>
      <w:r>
        <w:rPr>
          <w:b/>
        </w:rPr>
        <w:t xml:space="preserve">которые должны </w:t>
      </w:r>
      <w:r w:rsidRPr="001A2294">
        <w:rPr>
          <w:b/>
        </w:rPr>
        <w:t>соответств</w:t>
      </w:r>
      <w:r>
        <w:rPr>
          <w:b/>
        </w:rPr>
        <w:t xml:space="preserve">овать </w:t>
      </w:r>
      <w:r w:rsidRPr="001A2294">
        <w:rPr>
          <w:b/>
        </w:rPr>
        <w:t>их мандат</w:t>
      </w:r>
      <w:r>
        <w:rPr>
          <w:b/>
        </w:rPr>
        <w:t>ам</w:t>
      </w:r>
      <w:r w:rsidRPr="001A2294">
        <w:rPr>
          <w:b/>
        </w:rPr>
        <w:t xml:space="preserve">, и укреплять сотрудничество и координацию между </w:t>
      </w:r>
      <w:r>
        <w:rPr>
          <w:b/>
        </w:rPr>
        <w:t xml:space="preserve">этими </w:t>
      </w:r>
      <w:r w:rsidRPr="001A2294">
        <w:rPr>
          <w:b/>
        </w:rPr>
        <w:t>механизмами и женскими организациями гражданского общества.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16.</w:t>
      </w:r>
      <w:r>
        <w:tab/>
        <w:t>Комитет вновь выражает свою обеспокоенность по поводу ограниченного понимания государством-участником концепции временных специальных мер, предусмотренных в статье 4 (1) Конвенции и в его общей рекомендации № 25 по этой теме, и озабочен отсутствием всеобъемлющей стратегии осуществления таких мер для достижения реального равенства женщин и мужчин в государстве-участнике во всех охватываемых Конвенцией областях, в которых женщины недостаточно представлены или находятся в неблагоприятном положении.</w:t>
      </w:r>
    </w:p>
    <w:p w:rsidR="0011689E" w:rsidRPr="001A2294" w:rsidRDefault="0011689E" w:rsidP="0011689E">
      <w:pPr>
        <w:pStyle w:val="SingleTxt"/>
        <w:rPr>
          <w:b/>
        </w:rPr>
      </w:pPr>
      <w:r>
        <w:t>17.</w:t>
      </w:r>
      <w:r>
        <w:tab/>
      </w:r>
      <w:r w:rsidRPr="001A2294">
        <w:rPr>
          <w:b/>
        </w:rPr>
        <w:t>Ссылаясь на стать</w:t>
      </w:r>
      <w:r>
        <w:rPr>
          <w:b/>
        </w:rPr>
        <w:t>ю</w:t>
      </w:r>
      <w:r w:rsidRPr="001A2294">
        <w:rPr>
          <w:b/>
        </w:rPr>
        <w:t xml:space="preserve"> 4</w:t>
      </w:r>
      <w:r>
        <w:rPr>
          <w:b/>
        </w:rPr>
        <w:t xml:space="preserve"> (1)</w:t>
      </w:r>
      <w:r w:rsidRPr="001A2294">
        <w:rPr>
          <w:b/>
        </w:rPr>
        <w:t xml:space="preserve"> Конвенции и </w:t>
      </w:r>
      <w:r>
        <w:rPr>
          <w:b/>
        </w:rPr>
        <w:t xml:space="preserve">свою </w:t>
      </w:r>
      <w:r w:rsidRPr="001A2294">
        <w:rPr>
          <w:b/>
        </w:rPr>
        <w:t>общую рекомендацию</w:t>
      </w:r>
      <w:r>
        <w:rPr>
          <w:b/>
        </w:rPr>
        <w:t> </w:t>
      </w:r>
      <w:r w:rsidRPr="001A2294">
        <w:rPr>
          <w:b/>
        </w:rPr>
        <w:t>№</w:t>
      </w:r>
      <w:r>
        <w:rPr>
          <w:b/>
        </w:rPr>
        <w:t> </w:t>
      </w:r>
      <w:r w:rsidRPr="001A2294">
        <w:rPr>
          <w:b/>
        </w:rPr>
        <w:t>25, Комитет рекомендует государству-участнику:</w:t>
      </w:r>
    </w:p>
    <w:p w:rsidR="0011689E" w:rsidRPr="001A2294" w:rsidRDefault="0011689E" w:rsidP="0011689E">
      <w:pPr>
        <w:pStyle w:val="SingleTxt"/>
        <w:rPr>
          <w:b/>
        </w:rPr>
      </w:pPr>
      <w:r w:rsidRPr="00A860F2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 xml:space="preserve">ознакомить всех соответствующих государственных должностных лиц и </w:t>
      </w:r>
      <w:r>
        <w:rPr>
          <w:b/>
        </w:rPr>
        <w:t>политиков</w:t>
      </w:r>
      <w:r w:rsidRPr="001A2294">
        <w:rPr>
          <w:b/>
        </w:rPr>
        <w:t xml:space="preserve"> с </w:t>
      </w:r>
      <w:r>
        <w:rPr>
          <w:b/>
        </w:rPr>
        <w:t xml:space="preserve">определением </w:t>
      </w:r>
      <w:r w:rsidRPr="001A2294">
        <w:rPr>
          <w:b/>
        </w:rPr>
        <w:t xml:space="preserve">временных специальных мер, </w:t>
      </w:r>
      <w:r>
        <w:rPr>
          <w:b/>
        </w:rPr>
        <w:t xml:space="preserve">а также </w:t>
      </w:r>
      <w:r w:rsidRPr="001A2294">
        <w:rPr>
          <w:b/>
        </w:rPr>
        <w:t xml:space="preserve">принимать и осуществлять </w:t>
      </w:r>
      <w:r>
        <w:rPr>
          <w:b/>
        </w:rPr>
        <w:t xml:space="preserve">такие </w:t>
      </w:r>
      <w:r w:rsidRPr="001A2294">
        <w:rPr>
          <w:b/>
        </w:rPr>
        <w:t>меры, в</w:t>
      </w:r>
      <w:r>
        <w:rPr>
          <w:b/>
        </w:rPr>
        <w:t xml:space="preserve"> том числе устанавливать </w:t>
      </w:r>
      <w:r w:rsidRPr="001A2294">
        <w:rPr>
          <w:b/>
        </w:rPr>
        <w:t xml:space="preserve">цели с конкретными сроками </w:t>
      </w:r>
      <w:r>
        <w:rPr>
          <w:b/>
        </w:rPr>
        <w:t xml:space="preserve">их </w:t>
      </w:r>
      <w:r w:rsidRPr="001A2294">
        <w:rPr>
          <w:b/>
        </w:rPr>
        <w:t>реализации и квоты, направленные на достижение фактического или реального равенства женщин и мужчин во всех областях, в которых женщины недостаточно представлены или находятся в неблагоприятном положении;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b)</w:t>
      </w:r>
      <w:r w:rsidRPr="001A2294">
        <w:rPr>
          <w:b/>
        </w:rPr>
        <w:tab/>
        <w:t>устран</w:t>
      </w:r>
      <w:r>
        <w:rPr>
          <w:b/>
        </w:rPr>
        <w:t>ить</w:t>
      </w:r>
      <w:r w:rsidRPr="001A2294">
        <w:rPr>
          <w:b/>
        </w:rPr>
        <w:t xml:space="preserve"> коренны</w:t>
      </w:r>
      <w:r>
        <w:rPr>
          <w:b/>
        </w:rPr>
        <w:t>е</w:t>
      </w:r>
      <w:r w:rsidRPr="001A2294">
        <w:rPr>
          <w:b/>
        </w:rPr>
        <w:t xml:space="preserve"> причин</w:t>
      </w:r>
      <w:r>
        <w:rPr>
          <w:b/>
        </w:rPr>
        <w:t>ы</w:t>
      </w:r>
      <w:r w:rsidRPr="001A2294">
        <w:rPr>
          <w:b/>
        </w:rPr>
        <w:t xml:space="preserve"> не</w:t>
      </w:r>
      <w:r>
        <w:rPr>
          <w:b/>
        </w:rPr>
        <w:t xml:space="preserve">удовлетворительного выполнения </w:t>
      </w:r>
      <w:r w:rsidRPr="001A2294">
        <w:rPr>
          <w:b/>
        </w:rPr>
        <w:t xml:space="preserve">существующих временных специальных мер и включить в свое законодательство положения, направленные на поощрение </w:t>
      </w:r>
      <w:r>
        <w:rPr>
          <w:b/>
        </w:rPr>
        <w:t xml:space="preserve">применения таких </w:t>
      </w:r>
      <w:r w:rsidRPr="001A2294">
        <w:rPr>
          <w:b/>
        </w:rPr>
        <w:t>мер как в государственном, так и в частном секторах.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18.</w:t>
      </w:r>
      <w:r>
        <w:tab/>
        <w:t>Комитет приветствует создание Наблюдательного совета по вопросам отображения образа женщины, в мандат которого входит, в частности, получение жалоб на объявления сексистского содержания, а также наложение запрета на проведение различных рекламных кампаний, которые, как считается, содержат сексистские элементы. Вместе с тем Комитет по-прежнему обеспокоен сохранением укоренившихся традиционных подходов и стереотипов, касающихся роли и обязанностей женщин и мужчин в семье и обществе, и напоминает, что такие стереотипы являются одной из коренных причин насилия в отношении женщин. Комитет вновь выражает свою обеспокоенность по поводу недостаточного отображения в средствах массовой информации позитивного образа женщин из числа этнических меньшинств, женщин народности рома, женщин-мигрантов и женщин-инвалидов. Комитет также по-прежнему обеспокоен тем, что не было принято никаких мер по ликвидации стереотипов в системе образования и что учебные программы и учебники</w:t>
      </w:r>
      <w:r w:rsidRPr="001F6C34">
        <w:t xml:space="preserve"> </w:t>
      </w:r>
      <w:r>
        <w:t>не были пересмотрены.</w:t>
      </w:r>
    </w:p>
    <w:p w:rsidR="0011689E" w:rsidRPr="001A2294" w:rsidRDefault="0011689E" w:rsidP="0011689E">
      <w:pPr>
        <w:pStyle w:val="SingleTxt"/>
        <w:rPr>
          <w:b/>
        </w:rPr>
      </w:pPr>
      <w:r>
        <w:t>19.</w:t>
      </w:r>
      <w:r>
        <w:tab/>
      </w:r>
      <w:r w:rsidRPr="001A2294">
        <w:rPr>
          <w:b/>
        </w:rPr>
        <w:t xml:space="preserve">Комитет </w:t>
      </w:r>
      <w:r>
        <w:rPr>
          <w:b/>
        </w:rPr>
        <w:t xml:space="preserve">обращается к </w:t>
      </w:r>
      <w:r w:rsidRPr="001A2294">
        <w:rPr>
          <w:b/>
        </w:rPr>
        <w:t>государств</w:t>
      </w:r>
      <w:r>
        <w:rPr>
          <w:b/>
        </w:rPr>
        <w:t>у</w:t>
      </w:r>
      <w:r w:rsidRPr="001A2294">
        <w:rPr>
          <w:b/>
        </w:rPr>
        <w:t>-участник</w:t>
      </w:r>
      <w:r>
        <w:rPr>
          <w:b/>
        </w:rPr>
        <w:t>у</w:t>
      </w:r>
      <w:r w:rsidRPr="00DC4FFF">
        <w:rPr>
          <w:b/>
        </w:rPr>
        <w:t xml:space="preserve"> </w:t>
      </w:r>
      <w:r>
        <w:rPr>
          <w:b/>
        </w:rPr>
        <w:t xml:space="preserve">с </w:t>
      </w:r>
      <w:r w:rsidRPr="001A2294">
        <w:rPr>
          <w:b/>
        </w:rPr>
        <w:t>настоятельн</w:t>
      </w:r>
      <w:r>
        <w:rPr>
          <w:b/>
        </w:rPr>
        <w:t>ым</w:t>
      </w:r>
      <w:r w:rsidRPr="001A2294">
        <w:rPr>
          <w:b/>
        </w:rPr>
        <w:t xml:space="preserve"> призыв</w:t>
      </w:r>
      <w:r>
        <w:rPr>
          <w:b/>
        </w:rPr>
        <w:t>ом</w:t>
      </w:r>
      <w:r w:rsidRPr="001A2294">
        <w:rPr>
          <w:b/>
        </w:rPr>
        <w:t>: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 xml:space="preserve">разработать всеобъемлющую стратегию, содержащую инициативные и систематические меры по </w:t>
      </w:r>
      <w:r>
        <w:rPr>
          <w:b/>
        </w:rPr>
        <w:t xml:space="preserve">ликвидации </w:t>
      </w:r>
      <w:r w:rsidRPr="001A2294">
        <w:rPr>
          <w:b/>
        </w:rPr>
        <w:t>гендерных стереотипов, п</w:t>
      </w:r>
      <w:r>
        <w:rPr>
          <w:b/>
        </w:rPr>
        <w:t xml:space="preserve">осредством </w:t>
      </w:r>
      <w:r w:rsidRPr="001A2294">
        <w:rPr>
          <w:b/>
        </w:rPr>
        <w:t xml:space="preserve">пересмотра </w:t>
      </w:r>
      <w:r>
        <w:rPr>
          <w:b/>
        </w:rPr>
        <w:t>своего з</w:t>
      </w:r>
      <w:r w:rsidRPr="001A2294">
        <w:rPr>
          <w:b/>
        </w:rPr>
        <w:t>акон</w:t>
      </w:r>
      <w:r>
        <w:rPr>
          <w:b/>
        </w:rPr>
        <w:t xml:space="preserve">одательства в сфере </w:t>
      </w:r>
      <w:r w:rsidRPr="001A2294">
        <w:rPr>
          <w:b/>
        </w:rPr>
        <w:t>образовани</w:t>
      </w:r>
      <w:r>
        <w:rPr>
          <w:b/>
        </w:rPr>
        <w:t>я,</w:t>
      </w:r>
      <w:r w:rsidRPr="001A2294">
        <w:rPr>
          <w:b/>
        </w:rPr>
        <w:t xml:space="preserve"> принятия целенаправленных программ в системе образования, пересмотра школьных учебников и учебных программ</w:t>
      </w:r>
      <w:r>
        <w:rPr>
          <w:b/>
        </w:rPr>
        <w:t xml:space="preserve"> и</w:t>
      </w:r>
      <w:r w:rsidRPr="001A2294">
        <w:rPr>
          <w:b/>
        </w:rPr>
        <w:t xml:space="preserve"> проведения информационно-просветительских кампаний, ориентированных на женщин и мужчин в целом и на средства массовой информации и рекламные агентства</w:t>
      </w:r>
      <w:r>
        <w:rPr>
          <w:b/>
        </w:rPr>
        <w:t>,</w:t>
      </w:r>
      <w:r w:rsidRPr="001A2294">
        <w:rPr>
          <w:b/>
        </w:rPr>
        <w:t xml:space="preserve"> в частности;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b)</w:t>
      </w:r>
      <w:r w:rsidRPr="001A2294">
        <w:rPr>
          <w:b/>
        </w:rPr>
        <w:tab/>
      </w:r>
      <w:r>
        <w:rPr>
          <w:b/>
        </w:rPr>
        <w:t xml:space="preserve">применять инновационные </w:t>
      </w:r>
      <w:r w:rsidRPr="001A2294">
        <w:rPr>
          <w:b/>
        </w:rPr>
        <w:t xml:space="preserve">меры, </w:t>
      </w:r>
      <w:r>
        <w:rPr>
          <w:b/>
        </w:rPr>
        <w:t xml:space="preserve">нацеленные </w:t>
      </w:r>
      <w:r w:rsidRPr="001A2294">
        <w:rPr>
          <w:b/>
        </w:rPr>
        <w:t>на средств</w:t>
      </w:r>
      <w:r>
        <w:rPr>
          <w:b/>
        </w:rPr>
        <w:t>а</w:t>
      </w:r>
      <w:r w:rsidRPr="001A2294">
        <w:rPr>
          <w:b/>
        </w:rPr>
        <w:t xml:space="preserve"> массовой информации</w:t>
      </w:r>
      <w:r>
        <w:rPr>
          <w:b/>
        </w:rPr>
        <w:t xml:space="preserve">, с тем чтобы повысить уровень </w:t>
      </w:r>
      <w:r w:rsidRPr="001A2294">
        <w:rPr>
          <w:b/>
        </w:rPr>
        <w:t>понимани</w:t>
      </w:r>
      <w:r>
        <w:rPr>
          <w:b/>
        </w:rPr>
        <w:t>я</w:t>
      </w:r>
      <w:r w:rsidRPr="001A2294">
        <w:rPr>
          <w:b/>
        </w:rPr>
        <w:t xml:space="preserve"> реального равенства женщин</w:t>
      </w:r>
      <w:r>
        <w:rPr>
          <w:b/>
        </w:rPr>
        <w:t xml:space="preserve"> и мужчин</w:t>
      </w:r>
      <w:r w:rsidRPr="001A2294">
        <w:rPr>
          <w:b/>
        </w:rPr>
        <w:t>, и использовать систему образования для формирования положительного и свободного от стереотипов образа женщин;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c)</w:t>
      </w:r>
      <w:r w:rsidRPr="001A2294">
        <w:rPr>
          <w:b/>
        </w:rPr>
        <w:tab/>
        <w:t>проводить мониторинг и обзор принятых мер с целью оценки их воздействия и принятия надлежащих мер.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20.</w:t>
      </w:r>
      <w:r>
        <w:tab/>
      </w:r>
      <w:r w:rsidR="00FE4B5C">
        <w:t>Отмечая наличие конкретного закона, запрещающего насилие в отношении женщин (Органический закон № 1/2004), и создание министерством внутренних дел системы мониторинга случаев гендерного насилия (система «</w:t>
      </w:r>
      <w:r w:rsidR="00FE4B5C">
        <w:rPr>
          <w:lang w:val="en-US"/>
        </w:rPr>
        <w:t>VioGen</w:t>
      </w:r>
      <w:r w:rsidR="00FE4B5C">
        <w:t xml:space="preserve">»), Комитет в то же время обеспокоен распространенностью в государстве-участнике насилия в отношении женщин, включая сексуальное насилие, и высоким процентным показателем женщин, скончавшихся в результате гендерного насилия в контексте близких отношений. </w:t>
      </w:r>
      <w:r>
        <w:t>Он особенно обеспокоен:</w:t>
      </w:r>
    </w:p>
    <w:p w:rsidR="0011689E" w:rsidRDefault="0011689E" w:rsidP="0011689E">
      <w:pPr>
        <w:pStyle w:val="SingleTxt"/>
      </w:pPr>
      <w:r w:rsidRPr="008952C6">
        <w:tab/>
      </w:r>
      <w:r>
        <w:t>a)</w:t>
      </w:r>
      <w:r>
        <w:tab/>
        <w:t>тем фактом, что Органический закон № 1/2004 охватывает не все виды гендерного насилия, а лишь случаи насилия со стороны интимного партнера;</w:t>
      </w:r>
    </w:p>
    <w:p w:rsidR="0011689E" w:rsidRDefault="0011689E" w:rsidP="0011689E">
      <w:pPr>
        <w:pStyle w:val="SingleTxt"/>
      </w:pPr>
      <w:r w:rsidRPr="008952C6">
        <w:tab/>
      </w:r>
      <w:r>
        <w:t>b)</w:t>
      </w:r>
      <w:r>
        <w:tab/>
        <w:t>числом детей, убитых собственными отцами во время осуществления их права на посещение ребенка (20 детей за период 2008−2014 годов);</w:t>
      </w:r>
    </w:p>
    <w:p w:rsidR="0011689E" w:rsidRDefault="0011689E" w:rsidP="0011689E">
      <w:pPr>
        <w:pStyle w:val="SingleTxt"/>
      </w:pPr>
      <w:r w:rsidRPr="008952C6">
        <w:tab/>
      </w:r>
      <w:r>
        <w:t>c)</w:t>
      </w:r>
      <w:r>
        <w:tab/>
        <w:t>ухудшением услуг по защите женщин, являющихся жертвами насилия в семье, в нескольких автономных сообществах, в том числе ограниченным числом приютов для женщин и детей.</w:t>
      </w:r>
    </w:p>
    <w:p w:rsidR="0011689E" w:rsidRPr="001A2294" w:rsidRDefault="0011689E" w:rsidP="0011689E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 xml:space="preserve">Напоминая о </w:t>
      </w:r>
      <w:r w:rsidRPr="001A2294">
        <w:rPr>
          <w:b/>
        </w:rPr>
        <w:t>положения</w:t>
      </w:r>
      <w:r>
        <w:rPr>
          <w:b/>
        </w:rPr>
        <w:t>х</w:t>
      </w:r>
      <w:r w:rsidRPr="001A2294">
        <w:rPr>
          <w:b/>
        </w:rPr>
        <w:t xml:space="preserve"> Конвенции и </w:t>
      </w:r>
      <w:r>
        <w:rPr>
          <w:b/>
        </w:rPr>
        <w:t xml:space="preserve">своей </w:t>
      </w:r>
      <w:r w:rsidRPr="001A2294">
        <w:rPr>
          <w:b/>
        </w:rPr>
        <w:t>общ</w:t>
      </w:r>
      <w:r>
        <w:rPr>
          <w:b/>
        </w:rPr>
        <w:t>ей</w:t>
      </w:r>
      <w:r w:rsidRPr="001A2294">
        <w:rPr>
          <w:b/>
        </w:rPr>
        <w:t xml:space="preserve"> рекомендаци</w:t>
      </w:r>
      <w:r>
        <w:rPr>
          <w:b/>
        </w:rPr>
        <w:t>и</w:t>
      </w:r>
      <w:r w:rsidRPr="001A2294">
        <w:rPr>
          <w:b/>
        </w:rPr>
        <w:t xml:space="preserve"> № 19 о насилии в отношении женщин, Комитет </w:t>
      </w:r>
      <w:r>
        <w:rPr>
          <w:b/>
        </w:rPr>
        <w:t xml:space="preserve">обращается к </w:t>
      </w:r>
      <w:r w:rsidRPr="001A2294">
        <w:rPr>
          <w:b/>
        </w:rPr>
        <w:t>государств</w:t>
      </w:r>
      <w:r>
        <w:rPr>
          <w:b/>
        </w:rPr>
        <w:t>у</w:t>
      </w:r>
      <w:r w:rsidRPr="001A2294">
        <w:rPr>
          <w:b/>
        </w:rPr>
        <w:t>-участник</w:t>
      </w:r>
      <w:r>
        <w:rPr>
          <w:b/>
        </w:rPr>
        <w:t>у</w:t>
      </w:r>
      <w:r w:rsidRPr="001A2294">
        <w:rPr>
          <w:b/>
        </w:rPr>
        <w:t xml:space="preserve"> </w:t>
      </w:r>
      <w:r>
        <w:rPr>
          <w:b/>
        </w:rPr>
        <w:t xml:space="preserve">с </w:t>
      </w:r>
      <w:r w:rsidRPr="001A2294">
        <w:rPr>
          <w:b/>
        </w:rPr>
        <w:t>настоятельн</w:t>
      </w:r>
      <w:r>
        <w:rPr>
          <w:b/>
        </w:rPr>
        <w:t>ым</w:t>
      </w:r>
      <w:r w:rsidRPr="001A2294">
        <w:rPr>
          <w:b/>
        </w:rPr>
        <w:t xml:space="preserve"> призыв</w:t>
      </w:r>
      <w:r>
        <w:rPr>
          <w:b/>
        </w:rPr>
        <w:t>ом</w:t>
      </w:r>
      <w:r w:rsidRPr="001A2294">
        <w:rPr>
          <w:b/>
        </w:rPr>
        <w:t>: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 xml:space="preserve">пересмотреть свое законодательство о насилии в отношении женщин, с тем чтобы включить в него другие формы гендерного насилия, </w:t>
      </w:r>
      <w:r>
        <w:rPr>
          <w:b/>
        </w:rPr>
        <w:t xml:space="preserve">такие как </w:t>
      </w:r>
      <w:r w:rsidRPr="001A2294">
        <w:rPr>
          <w:b/>
        </w:rPr>
        <w:t>насили</w:t>
      </w:r>
      <w:r>
        <w:rPr>
          <w:b/>
        </w:rPr>
        <w:t>е</w:t>
      </w:r>
      <w:r w:rsidRPr="001A2294">
        <w:rPr>
          <w:b/>
        </w:rPr>
        <w:t xml:space="preserve"> со стороны лиц, </w:t>
      </w:r>
      <w:r>
        <w:rPr>
          <w:b/>
        </w:rPr>
        <w:t xml:space="preserve">предоставляющих услуги по </w:t>
      </w:r>
      <w:r w:rsidRPr="001A2294">
        <w:rPr>
          <w:b/>
        </w:rPr>
        <w:t>уход</w:t>
      </w:r>
      <w:r>
        <w:rPr>
          <w:b/>
        </w:rPr>
        <w:t>у</w:t>
      </w:r>
      <w:r w:rsidRPr="001A2294">
        <w:rPr>
          <w:b/>
        </w:rPr>
        <w:t>, насили</w:t>
      </w:r>
      <w:r>
        <w:rPr>
          <w:b/>
        </w:rPr>
        <w:t>е</w:t>
      </w:r>
      <w:r w:rsidRPr="001A2294">
        <w:rPr>
          <w:b/>
        </w:rPr>
        <w:t xml:space="preserve"> со стороны </w:t>
      </w:r>
      <w:r>
        <w:rPr>
          <w:b/>
        </w:rPr>
        <w:t xml:space="preserve">сотрудников </w:t>
      </w:r>
      <w:r w:rsidRPr="001A2294">
        <w:rPr>
          <w:b/>
        </w:rPr>
        <w:t>полиции и насили</w:t>
      </w:r>
      <w:r>
        <w:rPr>
          <w:b/>
        </w:rPr>
        <w:t>е</w:t>
      </w:r>
      <w:r w:rsidRPr="001A2294">
        <w:rPr>
          <w:b/>
        </w:rPr>
        <w:t xml:space="preserve"> в общественных местах, на работе и в школе;</w:t>
      </w:r>
    </w:p>
    <w:p w:rsidR="0011689E" w:rsidRPr="001A2294" w:rsidRDefault="0011689E" w:rsidP="0011689E">
      <w:pPr>
        <w:pStyle w:val="SingleTxt"/>
        <w:rPr>
          <w:b/>
        </w:rPr>
      </w:pPr>
      <w:r w:rsidRPr="00BE498C">
        <w:rPr>
          <w:b/>
        </w:rPr>
        <w:tab/>
      </w:r>
      <w:r>
        <w:rPr>
          <w:b/>
        </w:rPr>
        <w:t>b)</w:t>
      </w:r>
      <w:r>
        <w:rPr>
          <w:b/>
        </w:rPr>
        <w:tab/>
        <w:t xml:space="preserve">предоставлять </w:t>
      </w:r>
      <w:r w:rsidRPr="001A2294">
        <w:rPr>
          <w:b/>
        </w:rPr>
        <w:t>суд</w:t>
      </w:r>
      <w:r>
        <w:rPr>
          <w:b/>
        </w:rPr>
        <w:t>ьям</w:t>
      </w:r>
      <w:r w:rsidRPr="001A2294">
        <w:rPr>
          <w:b/>
        </w:rPr>
        <w:t>, прокурор</w:t>
      </w:r>
      <w:r>
        <w:rPr>
          <w:b/>
        </w:rPr>
        <w:t>ам,</w:t>
      </w:r>
      <w:r w:rsidRPr="001A2294">
        <w:rPr>
          <w:b/>
        </w:rPr>
        <w:t xml:space="preserve"> сотрудник</w:t>
      </w:r>
      <w:r>
        <w:rPr>
          <w:b/>
        </w:rPr>
        <w:t>ам</w:t>
      </w:r>
      <w:r w:rsidRPr="001A2294">
        <w:rPr>
          <w:b/>
        </w:rPr>
        <w:t xml:space="preserve"> полиции и</w:t>
      </w:r>
      <w:r>
        <w:rPr>
          <w:b/>
        </w:rPr>
        <w:t xml:space="preserve"> сотрудникам</w:t>
      </w:r>
      <w:r w:rsidRPr="001A2294">
        <w:rPr>
          <w:b/>
        </w:rPr>
        <w:t xml:space="preserve"> других правоохранительных органов обязательную </w:t>
      </w:r>
      <w:r>
        <w:rPr>
          <w:b/>
        </w:rPr>
        <w:t xml:space="preserve">профессиональную </w:t>
      </w:r>
      <w:r w:rsidRPr="001A2294">
        <w:rPr>
          <w:b/>
        </w:rPr>
        <w:t>подготовку по вопросам Конвенции, Факультативного протокола к ней</w:t>
      </w:r>
      <w:r>
        <w:rPr>
          <w:b/>
        </w:rPr>
        <w:t xml:space="preserve">, а также по вопросам </w:t>
      </w:r>
      <w:r w:rsidRPr="001A2294">
        <w:rPr>
          <w:b/>
        </w:rPr>
        <w:t>строгого соблюдения положений уголовного законодательства, касающихся насилия в отношении женщин</w:t>
      </w:r>
      <w:r>
        <w:rPr>
          <w:b/>
        </w:rPr>
        <w:t>,</w:t>
      </w:r>
      <w:r w:rsidRPr="001A2294">
        <w:rPr>
          <w:b/>
        </w:rPr>
        <w:t xml:space="preserve"> и </w:t>
      </w:r>
      <w:r>
        <w:rPr>
          <w:b/>
        </w:rPr>
        <w:t xml:space="preserve">применения </w:t>
      </w:r>
      <w:r w:rsidRPr="001A2294">
        <w:rPr>
          <w:b/>
        </w:rPr>
        <w:t xml:space="preserve">учитывающих гендерные аспекты процедур проведения бесед и </w:t>
      </w:r>
      <w:r>
        <w:rPr>
          <w:b/>
        </w:rPr>
        <w:t xml:space="preserve">обращения </w:t>
      </w:r>
      <w:r w:rsidRPr="001A2294">
        <w:rPr>
          <w:b/>
        </w:rPr>
        <w:t>с женщинами</w:t>
      </w:r>
      <w:r>
        <w:rPr>
          <w:b/>
        </w:rPr>
        <w:t>, ставшими</w:t>
      </w:r>
      <w:r w:rsidRPr="001A2294">
        <w:rPr>
          <w:b/>
        </w:rPr>
        <w:t xml:space="preserve"> жертвами насилия;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c)</w:t>
      </w:r>
      <w:r w:rsidRPr="001A2294">
        <w:rPr>
          <w:b/>
        </w:rPr>
        <w:tab/>
        <w:t>пр</w:t>
      </w:r>
      <w:r>
        <w:rPr>
          <w:b/>
        </w:rPr>
        <w:t xml:space="preserve">инять </w:t>
      </w:r>
      <w:r w:rsidRPr="001A2294">
        <w:rPr>
          <w:b/>
        </w:rPr>
        <w:t xml:space="preserve">всесторонние меры по предотвращению и пресечению насилия в отношении женщин и девочек и обеспечить, чтобы женщины и девочки, ставшие жертвами насилия, имели доступ к незамедлительно предоставляемым средствам возмещения и защиты и чтобы </w:t>
      </w:r>
      <w:r>
        <w:rPr>
          <w:b/>
        </w:rPr>
        <w:t xml:space="preserve">лица, </w:t>
      </w:r>
      <w:r w:rsidRPr="001A2294">
        <w:rPr>
          <w:b/>
        </w:rPr>
        <w:t>виновн</w:t>
      </w:r>
      <w:r>
        <w:rPr>
          <w:b/>
        </w:rPr>
        <w:t>ые в совершении</w:t>
      </w:r>
      <w:r w:rsidRPr="001A2294">
        <w:rPr>
          <w:b/>
        </w:rPr>
        <w:t xml:space="preserve"> насилия</w:t>
      </w:r>
      <w:r>
        <w:rPr>
          <w:b/>
        </w:rPr>
        <w:t>,</w:t>
      </w:r>
      <w:r w:rsidRPr="001A2294">
        <w:rPr>
          <w:b/>
        </w:rPr>
        <w:t xml:space="preserve"> привлекались к судебной ответственности и </w:t>
      </w:r>
      <w:r>
        <w:rPr>
          <w:b/>
        </w:rPr>
        <w:t xml:space="preserve">несли </w:t>
      </w:r>
      <w:r w:rsidRPr="001A2294">
        <w:rPr>
          <w:b/>
        </w:rPr>
        <w:t>надлежащ</w:t>
      </w:r>
      <w:r>
        <w:rPr>
          <w:b/>
        </w:rPr>
        <w:t>ее</w:t>
      </w:r>
      <w:r w:rsidRPr="001A2294">
        <w:rPr>
          <w:b/>
        </w:rPr>
        <w:t xml:space="preserve"> наказ</w:t>
      </w:r>
      <w:r>
        <w:rPr>
          <w:b/>
        </w:rPr>
        <w:t>ание</w:t>
      </w:r>
      <w:r w:rsidRPr="001A2294">
        <w:rPr>
          <w:b/>
        </w:rPr>
        <w:t>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d)</w:t>
      </w:r>
      <w:r w:rsidRPr="001A2294">
        <w:rPr>
          <w:b/>
        </w:rPr>
        <w:tab/>
        <w:t>поощрять женщин сообщать правоохранительным органам о случаях бытового и сексуального насилия п</w:t>
      </w:r>
      <w:r>
        <w:rPr>
          <w:b/>
        </w:rPr>
        <w:t xml:space="preserve">осредством </w:t>
      </w:r>
      <w:r w:rsidRPr="001A2294">
        <w:rPr>
          <w:b/>
        </w:rPr>
        <w:t>дестигматизации жертв, проведения разъяснительной работы с сотрудниками полиции и судебн</w:t>
      </w:r>
      <w:r>
        <w:rPr>
          <w:b/>
        </w:rPr>
        <w:t>ых органов</w:t>
      </w:r>
      <w:r w:rsidRPr="001A2294">
        <w:rPr>
          <w:b/>
        </w:rPr>
        <w:t xml:space="preserve"> и повышения информированности об уголовно</w:t>
      </w:r>
      <w:r>
        <w:rPr>
          <w:b/>
        </w:rPr>
        <w:t>м</w:t>
      </w:r>
      <w:r w:rsidRPr="001A2294">
        <w:rPr>
          <w:b/>
        </w:rPr>
        <w:t xml:space="preserve"> характере таких деяний;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e)</w:t>
      </w:r>
      <w:r w:rsidRPr="001A2294">
        <w:rPr>
          <w:b/>
        </w:rPr>
        <w:tab/>
      </w:r>
      <w:r>
        <w:rPr>
          <w:b/>
        </w:rPr>
        <w:t xml:space="preserve">предоставлять надлежащую помощь </w:t>
      </w:r>
      <w:r w:rsidRPr="001A2294">
        <w:rPr>
          <w:b/>
        </w:rPr>
        <w:t>и защиту женщинам</w:t>
      </w:r>
      <w:r>
        <w:rPr>
          <w:b/>
        </w:rPr>
        <w:t>, ставшим</w:t>
      </w:r>
      <w:r w:rsidRPr="001A2294">
        <w:rPr>
          <w:b/>
        </w:rPr>
        <w:t xml:space="preserve"> жертвам</w:t>
      </w:r>
      <w:r>
        <w:rPr>
          <w:b/>
        </w:rPr>
        <w:t>и</w:t>
      </w:r>
      <w:r w:rsidRPr="001A2294">
        <w:rPr>
          <w:b/>
        </w:rPr>
        <w:t xml:space="preserve"> насилия</w:t>
      </w:r>
      <w:r>
        <w:rPr>
          <w:b/>
        </w:rPr>
        <w:t>,</w:t>
      </w:r>
      <w:r w:rsidRPr="001A2294">
        <w:rPr>
          <w:b/>
        </w:rPr>
        <w:t xml:space="preserve"> посредством создания</w:t>
      </w:r>
      <w:r>
        <w:rPr>
          <w:b/>
        </w:rPr>
        <w:t xml:space="preserve"> достаточного числа</w:t>
      </w:r>
      <w:r w:rsidRPr="001A2294">
        <w:rPr>
          <w:b/>
        </w:rPr>
        <w:t xml:space="preserve"> приютов, в том числе в сельских районах, и расширения сотрудничества государств</w:t>
      </w:r>
      <w:r>
        <w:rPr>
          <w:b/>
        </w:rPr>
        <w:t>енных ведомств</w:t>
      </w:r>
      <w:r w:rsidRPr="001A2294">
        <w:rPr>
          <w:b/>
        </w:rPr>
        <w:t xml:space="preserve"> с неправительственными организациями, предоставляющими жертвам </w:t>
      </w:r>
      <w:r>
        <w:rPr>
          <w:b/>
        </w:rPr>
        <w:t>убежище</w:t>
      </w:r>
      <w:r w:rsidRPr="001A2294">
        <w:rPr>
          <w:b/>
        </w:rPr>
        <w:t xml:space="preserve"> и реабилитационные услуги;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f)</w:t>
      </w:r>
      <w:r w:rsidRPr="001A2294">
        <w:rPr>
          <w:b/>
        </w:rPr>
        <w:tab/>
        <w:t xml:space="preserve">собирать статистические данные о бытовом и сексуальном насилии в разбивке по полу, возрасту, гражданству и типу отношений между жертвой и </w:t>
      </w:r>
      <w:r>
        <w:rPr>
          <w:b/>
        </w:rPr>
        <w:t>лицом, совершившим насилие</w:t>
      </w:r>
      <w:r w:rsidRPr="001A2294">
        <w:rPr>
          <w:b/>
        </w:rPr>
        <w:t>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52C6">
        <w:tab/>
      </w:r>
      <w:r w:rsidRPr="008952C6">
        <w:tab/>
      </w:r>
      <w:r>
        <w:t>Торговля людьми и эксплуатация проституции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22.</w:t>
      </w:r>
      <w:r>
        <w:tab/>
        <w:t>Отмечая принятие государством-участником в 2011 году Рамочного протокола о защите жертв торговли людьми, а также усилия государства-участника по разработке стратегий и совершенствованию правовой базы для предоставления защиты и помощи жертвам торговли людьми во исполнение предыдущих заключительных замечаний Комитета (</w:t>
      </w:r>
      <w:hyperlink r:id="rId21" w:history="1">
        <w:r w:rsidRPr="009A0092">
          <w:rPr>
            <w:rStyle w:val="Hyperlink"/>
            <w:lang w:val="en-US"/>
          </w:rPr>
          <w:t>CEDAW</w:t>
        </w:r>
        <w:r w:rsidRPr="009A0092">
          <w:rPr>
            <w:rStyle w:val="Hyperlink"/>
          </w:rPr>
          <w:t>/</w:t>
        </w:r>
        <w:r w:rsidRPr="009A0092">
          <w:rPr>
            <w:rStyle w:val="Hyperlink"/>
            <w:lang w:val="en-US"/>
          </w:rPr>
          <w:t>C</w:t>
        </w:r>
        <w:r w:rsidRPr="009A0092">
          <w:rPr>
            <w:rStyle w:val="Hyperlink"/>
          </w:rPr>
          <w:t>/</w:t>
        </w:r>
        <w:r w:rsidRPr="009A0092">
          <w:rPr>
            <w:rStyle w:val="Hyperlink"/>
            <w:lang w:val="en-US"/>
          </w:rPr>
          <w:t>ESP</w:t>
        </w:r>
        <w:r w:rsidRPr="009A0092">
          <w:rPr>
            <w:rStyle w:val="Hyperlink"/>
          </w:rPr>
          <w:t>/</w:t>
        </w:r>
        <w:r w:rsidRPr="009A0092">
          <w:rPr>
            <w:rStyle w:val="Hyperlink"/>
            <w:lang w:val="en-US"/>
          </w:rPr>
          <w:t>CO</w:t>
        </w:r>
        <w:r w:rsidRPr="009A0092">
          <w:rPr>
            <w:rStyle w:val="Hyperlink"/>
          </w:rPr>
          <w:t>/6</w:t>
        </w:r>
      </w:hyperlink>
      <w:r>
        <w:t>, пункт 22), Комитет в то же время по-прежнему обеспокоен распространенностью торговли женщинами и девочками, переправляемыми в государство-участник, и отсутствием всеобъемлющего законодательства о борьбе с торговлей людьми, а также тем, что государство-участник не установило уголовную ответственность за все формы торговли людьми. Комитет также обеспокоен ограниченностью определения сутенерства, что может препятствовать надлежащему судебному преследованию за эксплуатацию проституции, а также ограниченностью объема имеющихся в настоящее время данных для определения масштабов этого явления.</w:t>
      </w:r>
    </w:p>
    <w:p w:rsidR="0011689E" w:rsidRPr="001A2294" w:rsidRDefault="0011689E" w:rsidP="0011689E">
      <w:pPr>
        <w:pStyle w:val="SingleTxt"/>
        <w:rPr>
          <w:b/>
        </w:rPr>
      </w:pPr>
      <w:r>
        <w:t>23.</w:t>
      </w:r>
      <w:r>
        <w:tab/>
      </w:r>
      <w:r w:rsidRPr="001A2294">
        <w:rPr>
          <w:b/>
        </w:rPr>
        <w:t>Комитет рекомендует государству-участнику: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 xml:space="preserve">принять всеобъемлющее законодательство о борьбе с торговлей людьми, учитывающее гендерную проблематику и содержащее </w:t>
      </w:r>
      <w:r>
        <w:rPr>
          <w:b/>
        </w:rPr>
        <w:t xml:space="preserve">четкое </w:t>
      </w:r>
      <w:r w:rsidRPr="001A2294">
        <w:rPr>
          <w:b/>
        </w:rPr>
        <w:t>определение торговли людьми</w:t>
      </w:r>
      <w:r>
        <w:rPr>
          <w:b/>
        </w:rPr>
        <w:t xml:space="preserve">, отвечающее </w:t>
      </w:r>
      <w:r w:rsidRPr="001A2294">
        <w:rPr>
          <w:b/>
        </w:rPr>
        <w:t>международным стандартам;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b)</w:t>
      </w:r>
      <w:r w:rsidRPr="001A2294">
        <w:rPr>
          <w:b/>
        </w:rPr>
        <w:tab/>
        <w:t xml:space="preserve">продолжать активизировать усилия по развитию двустороннего, регионального и международного сотрудничества в целях предупреждения торговли людьми и судебного преследования </w:t>
      </w:r>
      <w:r>
        <w:rPr>
          <w:b/>
        </w:rPr>
        <w:t xml:space="preserve">лиц, виновных в </w:t>
      </w:r>
      <w:r w:rsidRPr="001A2294">
        <w:rPr>
          <w:b/>
        </w:rPr>
        <w:t>торгов</w:t>
      </w:r>
      <w:r>
        <w:rPr>
          <w:b/>
        </w:rPr>
        <w:t>ле людьми</w:t>
      </w:r>
      <w:r w:rsidRPr="001A2294">
        <w:rPr>
          <w:b/>
        </w:rPr>
        <w:t>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c)</w:t>
      </w:r>
      <w:r w:rsidRPr="001A2294">
        <w:rPr>
          <w:b/>
        </w:rPr>
        <w:tab/>
        <w:t>выработать комплексный подход к устранению явления эксплуатации проституции, собирать данные и проводить их анализ, обеспечить создание достаточного числа приютов и кризисных центров</w:t>
      </w:r>
      <w:r>
        <w:rPr>
          <w:b/>
        </w:rPr>
        <w:t>,</w:t>
      </w:r>
      <w:r w:rsidRPr="001A2294">
        <w:rPr>
          <w:b/>
        </w:rPr>
        <w:t xml:space="preserve"> разработать программы </w:t>
      </w:r>
      <w:r>
        <w:rPr>
          <w:b/>
        </w:rPr>
        <w:t>«</w:t>
      </w:r>
      <w:r w:rsidRPr="001A2294">
        <w:rPr>
          <w:b/>
        </w:rPr>
        <w:t>выхода</w:t>
      </w:r>
      <w:r>
        <w:rPr>
          <w:b/>
        </w:rPr>
        <w:t>»</w:t>
      </w:r>
      <w:r w:rsidRPr="001A2294">
        <w:rPr>
          <w:b/>
        </w:rPr>
        <w:t xml:space="preserve"> и реинтеграции, а также создать альтернативные возможности </w:t>
      </w:r>
      <w:r>
        <w:rPr>
          <w:b/>
        </w:rPr>
        <w:t xml:space="preserve">для </w:t>
      </w:r>
      <w:r w:rsidRPr="001A2294">
        <w:rPr>
          <w:b/>
        </w:rPr>
        <w:t>получения дохода женщин</w:t>
      </w:r>
      <w:r>
        <w:rPr>
          <w:b/>
        </w:rPr>
        <w:t>ами</w:t>
      </w:r>
      <w:r w:rsidRPr="001A2294">
        <w:rPr>
          <w:b/>
        </w:rPr>
        <w:t xml:space="preserve">, которые хотят перестать заниматься проституцией, и принять меры </w:t>
      </w:r>
      <w:r>
        <w:rPr>
          <w:b/>
        </w:rPr>
        <w:t xml:space="preserve">к </w:t>
      </w:r>
      <w:r w:rsidRPr="001A2294">
        <w:rPr>
          <w:b/>
        </w:rPr>
        <w:t>сокращению спроса на проституцию;</w:t>
      </w:r>
    </w:p>
    <w:p w:rsidR="0011689E" w:rsidRPr="001A2294" w:rsidRDefault="0011689E" w:rsidP="0011689E">
      <w:pPr>
        <w:pStyle w:val="SingleTxt"/>
        <w:rPr>
          <w:b/>
        </w:rPr>
      </w:pPr>
      <w:r w:rsidRPr="00BE498C">
        <w:rPr>
          <w:b/>
        </w:rPr>
        <w:tab/>
      </w:r>
      <w:r w:rsidRPr="001A2294">
        <w:rPr>
          <w:b/>
        </w:rPr>
        <w:t>d)</w:t>
      </w:r>
      <w:r w:rsidRPr="001A2294">
        <w:rPr>
          <w:b/>
        </w:rPr>
        <w:tab/>
        <w:t xml:space="preserve">принять всеобъемлющее определение сутенерства, с тем чтобы </w:t>
      </w:r>
      <w:r>
        <w:rPr>
          <w:b/>
        </w:rPr>
        <w:t>создать</w:t>
      </w:r>
      <w:r w:rsidRPr="001A2294">
        <w:rPr>
          <w:b/>
        </w:rPr>
        <w:t xml:space="preserve"> возможност</w:t>
      </w:r>
      <w:r>
        <w:rPr>
          <w:b/>
        </w:rPr>
        <w:t>и</w:t>
      </w:r>
      <w:r w:rsidRPr="001A2294">
        <w:rPr>
          <w:b/>
        </w:rPr>
        <w:t xml:space="preserve"> </w:t>
      </w:r>
      <w:r>
        <w:rPr>
          <w:b/>
        </w:rPr>
        <w:t xml:space="preserve">для </w:t>
      </w:r>
      <w:r w:rsidRPr="001A2294">
        <w:rPr>
          <w:b/>
        </w:rPr>
        <w:t xml:space="preserve">надлежащего судебного преследования </w:t>
      </w:r>
      <w:r>
        <w:rPr>
          <w:b/>
        </w:rPr>
        <w:t xml:space="preserve">лиц, </w:t>
      </w:r>
      <w:r w:rsidRPr="001A2294">
        <w:rPr>
          <w:b/>
        </w:rPr>
        <w:t>эксплуат</w:t>
      </w:r>
      <w:r>
        <w:rPr>
          <w:b/>
        </w:rPr>
        <w:t xml:space="preserve">ирующих </w:t>
      </w:r>
      <w:r w:rsidRPr="001A2294">
        <w:rPr>
          <w:b/>
        </w:rPr>
        <w:t>проституци</w:t>
      </w:r>
      <w:r>
        <w:rPr>
          <w:b/>
        </w:rPr>
        <w:t>ю</w:t>
      </w:r>
      <w:r w:rsidRPr="001A2294">
        <w:rPr>
          <w:b/>
        </w:rPr>
        <w:t>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24.</w:t>
      </w:r>
      <w:r>
        <w:tab/>
        <w:t>Комитет приветствует рост показателей представленности женщин в парламенте до 35,5 процента и в законодательных органах автономных сообществ до 44,6 процента. Вместе с тем Комитет обеспокоен в целом низким уровнем участия женщин в политической и общественной жизни, в частности на руководящих должностях в автономных сообществах (4 из 17 председателей автономных сообществ являются женщинами), на дипломатической службе (12 из 199 послов являются женщинами) и в судебной системе.</w:t>
      </w:r>
    </w:p>
    <w:p w:rsidR="0011689E" w:rsidRPr="001A2294" w:rsidRDefault="0011689E" w:rsidP="0011689E">
      <w:pPr>
        <w:pStyle w:val="SingleTxt"/>
        <w:rPr>
          <w:b/>
        </w:rPr>
      </w:pPr>
      <w:r>
        <w:t>25.</w:t>
      </w:r>
      <w:r>
        <w:tab/>
      </w:r>
      <w:r w:rsidRPr="001A2294">
        <w:rPr>
          <w:b/>
        </w:rPr>
        <w:t>Комитет рекомендует государству-участнику: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a)</w:t>
      </w:r>
      <w:r w:rsidRPr="001A2294">
        <w:rPr>
          <w:b/>
        </w:rPr>
        <w:tab/>
        <w:t xml:space="preserve">расширить участие женщин в политической и общественной жизни на всех уровнях, в том числе путем принятия временных специальных мер, таких как </w:t>
      </w:r>
      <w:r>
        <w:rPr>
          <w:b/>
        </w:rPr>
        <w:t xml:space="preserve">введение уставных </w:t>
      </w:r>
      <w:r w:rsidRPr="001A2294">
        <w:rPr>
          <w:b/>
        </w:rPr>
        <w:t>квот, в соответствии с</w:t>
      </w:r>
      <w:r>
        <w:rPr>
          <w:b/>
        </w:rPr>
        <w:t>о</w:t>
      </w:r>
      <w:r w:rsidRPr="001A2294">
        <w:rPr>
          <w:b/>
        </w:rPr>
        <w:t xml:space="preserve"> стать</w:t>
      </w:r>
      <w:r>
        <w:rPr>
          <w:b/>
        </w:rPr>
        <w:t>ей</w:t>
      </w:r>
      <w:r w:rsidRPr="001A2294">
        <w:rPr>
          <w:b/>
        </w:rPr>
        <w:t xml:space="preserve"> 4</w:t>
      </w:r>
      <w:r>
        <w:rPr>
          <w:b/>
        </w:rPr>
        <w:t xml:space="preserve"> (1)</w:t>
      </w:r>
      <w:r w:rsidRPr="001A2294">
        <w:rPr>
          <w:b/>
        </w:rPr>
        <w:t xml:space="preserve"> Конвенции и общей рекомендацией № 25 Комитета;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b)</w:t>
      </w:r>
      <w:r w:rsidRPr="001A2294">
        <w:rPr>
          <w:b/>
        </w:rPr>
        <w:tab/>
        <w:t xml:space="preserve">расширить возможности и доступ </w:t>
      </w:r>
      <w:r>
        <w:rPr>
          <w:b/>
        </w:rPr>
        <w:t xml:space="preserve">для </w:t>
      </w:r>
      <w:r w:rsidRPr="001A2294">
        <w:rPr>
          <w:b/>
        </w:rPr>
        <w:t>получени</w:t>
      </w:r>
      <w:r>
        <w:rPr>
          <w:b/>
        </w:rPr>
        <w:t>я</w:t>
      </w:r>
      <w:r w:rsidRPr="001A2294">
        <w:rPr>
          <w:b/>
        </w:rPr>
        <w:t xml:space="preserve"> финансовых средств на проведение избирательных кампаний для кандидатов-женщин, с тем чтобы они могли реальн</w:t>
      </w:r>
      <w:r>
        <w:rPr>
          <w:b/>
        </w:rPr>
        <w:t>о</w:t>
      </w:r>
      <w:r w:rsidRPr="001A2294">
        <w:rPr>
          <w:b/>
        </w:rPr>
        <w:t xml:space="preserve"> конкур</w:t>
      </w:r>
      <w:r>
        <w:rPr>
          <w:b/>
        </w:rPr>
        <w:t xml:space="preserve">ировать с </w:t>
      </w:r>
      <w:r w:rsidRPr="001A2294">
        <w:rPr>
          <w:b/>
        </w:rPr>
        <w:t>кандидатам</w:t>
      </w:r>
      <w:r>
        <w:rPr>
          <w:b/>
        </w:rPr>
        <w:t>и</w:t>
      </w:r>
      <w:r w:rsidRPr="001A2294">
        <w:rPr>
          <w:b/>
        </w:rPr>
        <w:t>-мужчинам</w:t>
      </w:r>
      <w:r>
        <w:rPr>
          <w:b/>
        </w:rPr>
        <w:t>и</w:t>
      </w:r>
      <w:r w:rsidRPr="001A2294">
        <w:rPr>
          <w:b/>
        </w:rPr>
        <w:t>;</w:t>
      </w:r>
    </w:p>
    <w:p w:rsidR="0011689E" w:rsidRPr="001A2294" w:rsidRDefault="0011689E" w:rsidP="0011689E">
      <w:pPr>
        <w:pStyle w:val="SingleTxt"/>
        <w:rPr>
          <w:b/>
        </w:rPr>
      </w:pPr>
      <w:r w:rsidRPr="008952C6">
        <w:rPr>
          <w:b/>
        </w:rPr>
        <w:tab/>
      </w:r>
      <w:r w:rsidRPr="001A2294">
        <w:rPr>
          <w:b/>
        </w:rPr>
        <w:t>c)</w:t>
      </w:r>
      <w:r w:rsidRPr="001A2294">
        <w:rPr>
          <w:b/>
        </w:rPr>
        <w:tab/>
        <w:t xml:space="preserve">проводить среди политиков, общинных лидеров, журналистов и </w:t>
      </w:r>
      <w:r>
        <w:rPr>
          <w:b/>
        </w:rPr>
        <w:t xml:space="preserve">широкой общественности </w:t>
      </w:r>
      <w:r w:rsidRPr="001A2294">
        <w:rPr>
          <w:b/>
        </w:rPr>
        <w:t>работу по повышению информированности о важности участия женщин в процессе принятия решений</w:t>
      </w:r>
      <w:r>
        <w:rPr>
          <w:b/>
        </w:rPr>
        <w:t xml:space="preserve">, с тем чтобы </w:t>
      </w:r>
      <w:r w:rsidRPr="001A2294">
        <w:rPr>
          <w:b/>
        </w:rPr>
        <w:t>содейств</w:t>
      </w:r>
      <w:r>
        <w:rPr>
          <w:b/>
        </w:rPr>
        <w:t>овать</w:t>
      </w:r>
      <w:r w:rsidRPr="001A2294">
        <w:rPr>
          <w:b/>
        </w:rPr>
        <w:t xml:space="preserve"> пониманию того, </w:t>
      </w:r>
      <w:r>
        <w:rPr>
          <w:b/>
        </w:rPr>
        <w:t xml:space="preserve">что </w:t>
      </w:r>
      <w:r w:rsidRPr="001A2294">
        <w:rPr>
          <w:b/>
        </w:rPr>
        <w:t xml:space="preserve">полноценное, равное, свободное и демократическое участие женщин на равной с мужчинами основе в политической и общественной жизни, в том числе в представительстве на международном уровне, является одним из </w:t>
      </w:r>
      <w:r>
        <w:rPr>
          <w:b/>
        </w:rPr>
        <w:t xml:space="preserve">условий </w:t>
      </w:r>
      <w:r w:rsidRPr="001A2294">
        <w:rPr>
          <w:b/>
        </w:rPr>
        <w:t>полного осуществления Конвенции.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  <w:outlineLvl w:val="9"/>
      </w:pPr>
      <w:r>
        <w:tab/>
      </w:r>
      <w:r>
        <w:tab/>
        <w:t>Образование</w:t>
      </w:r>
    </w:p>
    <w:p w:rsidR="0011689E" w:rsidRPr="001A229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26.</w:t>
      </w:r>
      <w:r>
        <w:tab/>
        <w:t>Комитет обеспокоен тем, что женщины и девочки по-прежнему выбирают традиционно «женские» области образования (женщины составляют лишь 26,4 процента студентов, изучающих инженерное дело и архитектуру, и 9,8 процента – спортивные дисциплины) и что они по-прежнему недопредставлены в сфере профессионально-технического образования. Комитет также обеспокоен низким уровнем школьной посещаемости и высоким уровнем прекращения образования среди девочек народности рома, несмотря на ряд позитивных достижений государством-участником на уровне базового образования в 2013 году. Комитет также обеспокоен тем, что учебный курс по теме «Вопросы формирования гражданской позиции и прав человека» был заменен факультативными курсами по темам «Гражданские и социальные ценности» и «Этические ценности» и что в настоящее время в школах не преподается обязательный, всеобъемлющий и учитывающий возраст учащихся курс по вопросам сексуальных и репродуктивных здоровья и прав.</w:t>
      </w:r>
    </w:p>
    <w:p w:rsidR="0011689E" w:rsidRPr="007B43F5" w:rsidRDefault="0011689E" w:rsidP="0011689E">
      <w:pPr>
        <w:pStyle w:val="SingleTxt"/>
        <w:spacing w:before="120"/>
        <w:rPr>
          <w:b/>
        </w:rPr>
      </w:pPr>
      <w:r>
        <w:t>27.</w:t>
      </w:r>
      <w:r>
        <w:tab/>
      </w:r>
      <w:r w:rsidRPr="007B43F5">
        <w:rPr>
          <w:b/>
        </w:rPr>
        <w:t>Комитет рекомендует государству-участнику: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a)</w:t>
      </w:r>
      <w:r w:rsidRPr="007B43F5">
        <w:rPr>
          <w:b/>
        </w:rPr>
        <w:tab/>
        <w:t>активизировать свои усилия</w:t>
      </w:r>
      <w:r>
        <w:rPr>
          <w:b/>
        </w:rPr>
        <w:t xml:space="preserve"> по </w:t>
      </w:r>
      <w:r w:rsidRPr="007B43F5">
        <w:rPr>
          <w:b/>
        </w:rPr>
        <w:t>предоставлени</w:t>
      </w:r>
      <w:r>
        <w:rPr>
          <w:b/>
        </w:rPr>
        <w:t>ю</w:t>
      </w:r>
      <w:r w:rsidRPr="007B43F5">
        <w:rPr>
          <w:b/>
        </w:rPr>
        <w:t xml:space="preserve"> конкретного обучения и диверсификаци</w:t>
      </w:r>
      <w:r>
        <w:rPr>
          <w:b/>
        </w:rPr>
        <w:t>и</w:t>
      </w:r>
      <w:r w:rsidRPr="007B43F5">
        <w:rPr>
          <w:b/>
        </w:rPr>
        <w:t xml:space="preserve"> выбора учебных дисциплин и специальностей для женщин и мужчин и принимать дальнейшие меры, побуждающие женщин и мужчин выбирать нетрадиционные области образования и профессии;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b)</w:t>
      </w:r>
      <w:r w:rsidRPr="007B43F5">
        <w:rPr>
          <w:b/>
        </w:rPr>
        <w:tab/>
        <w:t>обеспечить и</w:t>
      </w:r>
      <w:r>
        <w:rPr>
          <w:b/>
        </w:rPr>
        <w:t xml:space="preserve">зъятие </w:t>
      </w:r>
      <w:r w:rsidRPr="007B43F5">
        <w:rPr>
          <w:b/>
        </w:rPr>
        <w:t>из учебников всех гендерных стереотипов</w:t>
      </w:r>
      <w:r>
        <w:rPr>
          <w:b/>
        </w:rPr>
        <w:t xml:space="preserve">, а также </w:t>
      </w:r>
      <w:r w:rsidRPr="007B43F5">
        <w:rPr>
          <w:b/>
        </w:rPr>
        <w:t xml:space="preserve">обеспечить, чтобы школьные и академические программы и программы подготовки преподавателей охватывали вопросы прав </w:t>
      </w:r>
      <w:r>
        <w:rPr>
          <w:b/>
        </w:rPr>
        <w:t xml:space="preserve">женщин </w:t>
      </w:r>
      <w:r w:rsidRPr="007B43F5">
        <w:rPr>
          <w:b/>
        </w:rPr>
        <w:t>и способствовали достижению гендерного равенства;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c)</w:t>
      </w:r>
      <w:r w:rsidRPr="007B43F5">
        <w:rPr>
          <w:b/>
        </w:rPr>
        <w:tab/>
        <w:t>организовать для девочек и мальчиков в рамках регулярных школьных программ обязательное</w:t>
      </w:r>
      <w:r>
        <w:rPr>
          <w:b/>
        </w:rPr>
        <w:t>,</w:t>
      </w:r>
      <w:r w:rsidRPr="007B43F5">
        <w:rPr>
          <w:b/>
        </w:rPr>
        <w:t xml:space="preserve"> всестороннее и соответствующее их возрасту просвещение по вопросам сексуальн</w:t>
      </w:r>
      <w:r>
        <w:rPr>
          <w:b/>
        </w:rPr>
        <w:t>ых</w:t>
      </w:r>
      <w:r w:rsidRPr="007B43F5">
        <w:rPr>
          <w:b/>
        </w:rPr>
        <w:t xml:space="preserve"> и репродуктивн</w:t>
      </w:r>
      <w:r>
        <w:rPr>
          <w:b/>
        </w:rPr>
        <w:t>ых</w:t>
      </w:r>
      <w:r w:rsidRPr="007B43F5">
        <w:rPr>
          <w:b/>
        </w:rPr>
        <w:t xml:space="preserve"> здоровья и прав, в том числе по вопросам ответственного сексуального поведения</w:t>
      </w:r>
      <w:r>
        <w:rPr>
          <w:b/>
        </w:rPr>
        <w:t xml:space="preserve"> и</w:t>
      </w:r>
      <w:r w:rsidRPr="007B43F5">
        <w:rPr>
          <w:b/>
        </w:rPr>
        <w:t xml:space="preserve"> предотвращения ранних беременностей и заболеваний, передаваемых половым путем, преподавание которых </w:t>
      </w:r>
      <w:r>
        <w:rPr>
          <w:b/>
        </w:rPr>
        <w:t xml:space="preserve">должно </w:t>
      </w:r>
      <w:r w:rsidRPr="007B43F5">
        <w:rPr>
          <w:b/>
        </w:rPr>
        <w:t>осуществля</w:t>
      </w:r>
      <w:r>
        <w:rPr>
          <w:b/>
        </w:rPr>
        <w:t xml:space="preserve">ться </w:t>
      </w:r>
      <w:r w:rsidRPr="007B43F5">
        <w:rPr>
          <w:b/>
        </w:rPr>
        <w:t>надлежащим образом подготовленн</w:t>
      </w:r>
      <w:r>
        <w:rPr>
          <w:b/>
        </w:rPr>
        <w:t>ы</w:t>
      </w:r>
      <w:r w:rsidRPr="007B43F5">
        <w:rPr>
          <w:b/>
        </w:rPr>
        <w:t>м персоналом;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d)</w:t>
      </w:r>
      <w:r w:rsidRPr="007B43F5">
        <w:rPr>
          <w:b/>
        </w:rPr>
        <w:tab/>
        <w:t>принять эффективные меры</w:t>
      </w:r>
      <w:r>
        <w:rPr>
          <w:b/>
        </w:rPr>
        <w:t xml:space="preserve"> к тому, чтобы обеспечить продолжение </w:t>
      </w:r>
      <w:r w:rsidRPr="007B43F5">
        <w:rPr>
          <w:b/>
        </w:rPr>
        <w:t>девоч</w:t>
      </w:r>
      <w:r>
        <w:rPr>
          <w:b/>
        </w:rPr>
        <w:t xml:space="preserve">ками народности </w:t>
      </w:r>
      <w:r w:rsidRPr="007B43F5">
        <w:rPr>
          <w:b/>
        </w:rPr>
        <w:t>рома</w:t>
      </w:r>
      <w:r>
        <w:rPr>
          <w:b/>
        </w:rPr>
        <w:t xml:space="preserve"> школьного образования</w:t>
      </w:r>
      <w:r w:rsidRPr="007B43F5">
        <w:rPr>
          <w:b/>
        </w:rPr>
        <w:t xml:space="preserve"> и </w:t>
      </w:r>
      <w:r>
        <w:rPr>
          <w:b/>
        </w:rPr>
        <w:t xml:space="preserve">повысить показатели их зачисления </w:t>
      </w:r>
      <w:r w:rsidRPr="007B43F5">
        <w:rPr>
          <w:b/>
        </w:rPr>
        <w:t>в школы</w:t>
      </w:r>
      <w:r>
        <w:rPr>
          <w:b/>
        </w:rPr>
        <w:t xml:space="preserve"> посредством принятия</w:t>
      </w:r>
      <w:r w:rsidRPr="007B43F5">
        <w:rPr>
          <w:b/>
        </w:rPr>
        <w:t xml:space="preserve"> временных специальных мер, таких как предоставление стипендий и бесплатная выдача учебников.</w:t>
      </w:r>
    </w:p>
    <w:p w:rsidR="0011689E" w:rsidRPr="007B43F5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11689E" w:rsidRPr="007B43F5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28.</w:t>
      </w:r>
      <w:r>
        <w:tab/>
        <w:t>Комитет обеспокоен тем, что принятые в ответ на финансово-экономический кризис меры жесткой экономии оказывают серьезное и непропорционально тяжелое воздействие на положение женщин, особенно женщин-инвалидов, пожилых женщин и женщин, работающих в качестве домашних работников. Женщины теряют работу, сталкиваются с сокращением выплат по социальному страхованию и уходу за иждивенцами, замораживанием заработной платы и преобразованием работы полный рабочий день в работу неполный рабочий день со сверхурочным временем. Комитет особенно обеспокоен следующими проблемами:</w:t>
      </w:r>
    </w:p>
    <w:p w:rsidR="0011689E" w:rsidRDefault="0011689E" w:rsidP="0011689E">
      <w:pPr>
        <w:pStyle w:val="SingleTxt"/>
      </w:pPr>
      <w:r>
        <w:tab/>
        <w:t>a)</w:t>
      </w:r>
      <w:r>
        <w:tab/>
        <w:t>сохраняющимся разрывом в заработной плате женщин и мужчин, который, составляя 17,8 процента, выше, чем в среднем по Европейскому союзу, а также вертикальной и горизонтальной сегрегацией на рынке труда и концентрацией женщин в сфере работы неполный рабочий день, что отрицательно сказывается на их профессиональном росте и пенсионных пособиях;</w:t>
      </w:r>
    </w:p>
    <w:p w:rsidR="0011689E" w:rsidRDefault="0011689E" w:rsidP="0011689E">
      <w:pPr>
        <w:pStyle w:val="SingleTxt"/>
      </w:pPr>
      <w:r>
        <w:tab/>
        <w:t>b)</w:t>
      </w:r>
      <w:r>
        <w:tab/>
        <w:t>низкой представленностью женщин на управленческих и руководящих должностях и в советах директоров (18,2 процента), а также тем, что ни Органический закон № 3/2007 о реальном равенстве мужчин и женщин, ни Закон № 31/2014 о внесении поправок в Закон о корпорациях не предусматривают санкций за невыполнение требования об обеспечении гендерного баланса в советах директоров крупных компаний;</w:t>
      </w:r>
    </w:p>
    <w:p w:rsidR="0011689E" w:rsidRDefault="0011689E" w:rsidP="0011689E">
      <w:pPr>
        <w:pStyle w:val="SingleTxt"/>
      </w:pPr>
      <w:r>
        <w:tab/>
        <w:t>c)</w:t>
      </w:r>
      <w:r>
        <w:tab/>
        <w:t>тем, что государство-участник не ратифицировало Конвенцию 2011 года (№ 189) Международной организации труда о достойном труде домашних работников.</w:t>
      </w:r>
    </w:p>
    <w:p w:rsidR="0011689E" w:rsidRPr="007B43F5" w:rsidRDefault="0011689E" w:rsidP="0011689E">
      <w:pPr>
        <w:pStyle w:val="SingleTxt"/>
        <w:spacing w:before="120"/>
        <w:rPr>
          <w:b/>
        </w:rPr>
      </w:pPr>
      <w:r>
        <w:t>29.</w:t>
      </w:r>
      <w:r>
        <w:tab/>
      </w:r>
      <w:r w:rsidRPr="007B43F5">
        <w:rPr>
          <w:b/>
        </w:rPr>
        <w:t>Комитет рекомендует государству-участнику: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a)</w:t>
      </w:r>
      <w:r w:rsidRPr="007B43F5">
        <w:rPr>
          <w:b/>
        </w:rPr>
        <w:tab/>
        <w:t xml:space="preserve">пересмотреть свое законодательство и политику, с тем чтобы содействовать </w:t>
      </w:r>
      <w:r>
        <w:rPr>
          <w:b/>
        </w:rPr>
        <w:t xml:space="preserve">созданию </w:t>
      </w:r>
      <w:r w:rsidRPr="007B43F5">
        <w:rPr>
          <w:b/>
        </w:rPr>
        <w:t xml:space="preserve">равных возможностей </w:t>
      </w:r>
      <w:r>
        <w:rPr>
          <w:b/>
        </w:rPr>
        <w:t xml:space="preserve">для </w:t>
      </w:r>
      <w:r w:rsidRPr="007B43F5">
        <w:rPr>
          <w:b/>
        </w:rPr>
        <w:t>женщин и равно</w:t>
      </w:r>
      <w:r>
        <w:rPr>
          <w:b/>
        </w:rPr>
        <w:t>му</w:t>
      </w:r>
      <w:r w:rsidRPr="007B43F5">
        <w:rPr>
          <w:b/>
        </w:rPr>
        <w:t xml:space="preserve"> обращени</w:t>
      </w:r>
      <w:r>
        <w:rPr>
          <w:b/>
        </w:rPr>
        <w:t>ю</w:t>
      </w:r>
      <w:r w:rsidRPr="007B43F5">
        <w:rPr>
          <w:b/>
        </w:rPr>
        <w:t xml:space="preserve"> с ними в сфере занятости, в том числе возможностей </w:t>
      </w:r>
      <w:r>
        <w:rPr>
          <w:b/>
        </w:rPr>
        <w:t xml:space="preserve">для </w:t>
      </w:r>
      <w:r w:rsidRPr="007B43F5">
        <w:rPr>
          <w:b/>
        </w:rPr>
        <w:t>карьерного роста, и ограничить число ситуаций, когда женщинам приходится работать в условиях сегрегации и нестабильности;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b)</w:t>
      </w:r>
      <w:r w:rsidRPr="007B43F5">
        <w:rPr>
          <w:b/>
        </w:rPr>
        <w:tab/>
        <w:t>восстановить финансирование мер по осуществлению Закона</w:t>
      </w:r>
      <w:r>
        <w:rPr>
          <w:b/>
        </w:rPr>
        <w:t xml:space="preserve"> № </w:t>
      </w:r>
      <w:r w:rsidRPr="007B43F5">
        <w:rPr>
          <w:b/>
        </w:rPr>
        <w:t>3</w:t>
      </w:r>
      <w:r>
        <w:rPr>
          <w:b/>
        </w:rPr>
        <w:t>9</w:t>
      </w:r>
      <w:r w:rsidRPr="007B43F5">
        <w:rPr>
          <w:b/>
        </w:rPr>
        <w:t xml:space="preserve">/2006 о </w:t>
      </w:r>
      <w:r>
        <w:rPr>
          <w:b/>
        </w:rPr>
        <w:t xml:space="preserve">поощрении </w:t>
      </w:r>
      <w:r w:rsidRPr="007B43F5">
        <w:rPr>
          <w:b/>
        </w:rPr>
        <w:t>личной автономии и уходе за иждивенцами;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c)</w:t>
      </w:r>
      <w:r w:rsidRPr="007B43F5">
        <w:rPr>
          <w:b/>
        </w:rPr>
        <w:tab/>
        <w:t xml:space="preserve">продолжать принимать конкретные и инициативные меры по ликвидации разрыва в заработной плате </w:t>
      </w:r>
      <w:r>
        <w:rPr>
          <w:b/>
        </w:rPr>
        <w:t xml:space="preserve">женщин и </w:t>
      </w:r>
      <w:r w:rsidRPr="007B43F5">
        <w:rPr>
          <w:b/>
        </w:rPr>
        <w:t>мужчин и создавать дополнительные возможности для доступа женщин к занятости полн</w:t>
      </w:r>
      <w:r>
        <w:rPr>
          <w:b/>
        </w:rPr>
        <w:t>ый</w:t>
      </w:r>
      <w:r w:rsidRPr="007B43F5">
        <w:rPr>
          <w:b/>
        </w:rPr>
        <w:t xml:space="preserve"> рабоч</w:t>
      </w:r>
      <w:r>
        <w:rPr>
          <w:b/>
        </w:rPr>
        <w:t>ий</w:t>
      </w:r>
      <w:r w:rsidRPr="007B43F5">
        <w:rPr>
          <w:b/>
        </w:rPr>
        <w:t xml:space="preserve"> д</w:t>
      </w:r>
      <w:r>
        <w:rPr>
          <w:b/>
        </w:rPr>
        <w:t>ень</w:t>
      </w:r>
      <w:r w:rsidRPr="007B43F5">
        <w:rPr>
          <w:b/>
        </w:rPr>
        <w:t>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d)</w:t>
      </w:r>
      <w:r w:rsidRPr="007B43F5">
        <w:rPr>
          <w:b/>
        </w:rPr>
        <w:tab/>
        <w:t xml:space="preserve">принять меры </w:t>
      </w:r>
      <w:r>
        <w:rPr>
          <w:b/>
        </w:rPr>
        <w:t xml:space="preserve">к </w:t>
      </w:r>
      <w:r w:rsidRPr="007B43F5">
        <w:rPr>
          <w:b/>
        </w:rPr>
        <w:t>достижени</w:t>
      </w:r>
      <w:r>
        <w:rPr>
          <w:b/>
        </w:rPr>
        <w:t>ю</w:t>
      </w:r>
      <w:r w:rsidRPr="007B43F5">
        <w:rPr>
          <w:b/>
        </w:rPr>
        <w:t xml:space="preserve"> равноправного и всестороннего участия женщин в процессе принятия решений в экономической сфере, в частности в составе советов директоров крупных компаний, путем введения обязательных квот;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e)</w:t>
      </w:r>
      <w:r w:rsidRPr="007B43F5">
        <w:rPr>
          <w:b/>
        </w:rPr>
        <w:tab/>
        <w:t>принять временные специальные меры по ускорению достижения равного участия женщин из уязвимых групп</w:t>
      </w:r>
      <w:r>
        <w:rPr>
          <w:b/>
        </w:rPr>
        <w:t xml:space="preserve"> на рынке труда</w:t>
      </w:r>
      <w:r w:rsidRPr="007B43F5">
        <w:rPr>
          <w:b/>
        </w:rPr>
        <w:t xml:space="preserve">, включая женщин-мигрантов, женщин </w:t>
      </w:r>
      <w:r>
        <w:rPr>
          <w:b/>
        </w:rPr>
        <w:t xml:space="preserve">народности </w:t>
      </w:r>
      <w:r w:rsidRPr="007B43F5">
        <w:rPr>
          <w:b/>
        </w:rPr>
        <w:t>рома, одиноких матерей, пожилых женщин и женщин-инвалидов, и провести всеобъемлющие исследования по вопросам занятости и условий труда этих групп женщин</w:t>
      </w:r>
      <w:r>
        <w:rPr>
          <w:b/>
        </w:rPr>
        <w:t xml:space="preserve"> с </w:t>
      </w:r>
      <w:r w:rsidRPr="007B43F5">
        <w:rPr>
          <w:b/>
        </w:rPr>
        <w:t>рекомендаци</w:t>
      </w:r>
      <w:r>
        <w:rPr>
          <w:b/>
        </w:rPr>
        <w:t>ями</w:t>
      </w:r>
      <w:r w:rsidRPr="007B43F5">
        <w:rPr>
          <w:b/>
        </w:rPr>
        <w:t xml:space="preserve"> в отношении </w:t>
      </w:r>
      <w:r>
        <w:rPr>
          <w:b/>
        </w:rPr>
        <w:t xml:space="preserve">расширения их реального </w:t>
      </w:r>
      <w:r w:rsidRPr="007B43F5">
        <w:rPr>
          <w:b/>
        </w:rPr>
        <w:t>участия на рынке труда;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f)</w:t>
      </w:r>
      <w:r w:rsidRPr="007B43F5">
        <w:rPr>
          <w:b/>
        </w:rPr>
        <w:tab/>
        <w:t xml:space="preserve">улучшить положение </w:t>
      </w:r>
      <w:r>
        <w:rPr>
          <w:b/>
        </w:rPr>
        <w:t>домашних ра</w:t>
      </w:r>
      <w:r w:rsidRPr="007B43F5">
        <w:rPr>
          <w:b/>
        </w:rPr>
        <w:t>бот</w:t>
      </w:r>
      <w:r>
        <w:rPr>
          <w:b/>
        </w:rPr>
        <w:t>ников</w:t>
      </w:r>
      <w:r w:rsidRPr="007B43F5">
        <w:rPr>
          <w:b/>
        </w:rPr>
        <w:t xml:space="preserve"> с целью ратификации Конвенции</w:t>
      </w:r>
      <w:r>
        <w:rPr>
          <w:b/>
        </w:rPr>
        <w:t xml:space="preserve"> 2011 года (</w:t>
      </w:r>
      <w:r w:rsidRPr="007B43F5">
        <w:rPr>
          <w:b/>
        </w:rPr>
        <w:t>№ 189) М</w:t>
      </w:r>
      <w:r>
        <w:rPr>
          <w:b/>
        </w:rPr>
        <w:t xml:space="preserve">еждународной организации труда </w:t>
      </w:r>
      <w:r w:rsidRPr="007B43F5">
        <w:rPr>
          <w:b/>
        </w:rPr>
        <w:t>о достойном труде домашних работников.</w:t>
      </w:r>
    </w:p>
    <w:p w:rsidR="0011689E" w:rsidRPr="007B43F5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11689E" w:rsidRPr="007B43F5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30.</w:t>
      </w:r>
      <w:r>
        <w:tab/>
        <w:t>Комитет обеспокоен:</w:t>
      </w:r>
    </w:p>
    <w:p w:rsidR="0011689E" w:rsidRDefault="0011689E" w:rsidP="0011689E">
      <w:pPr>
        <w:pStyle w:val="SingleTxt"/>
      </w:pPr>
      <w:r>
        <w:tab/>
        <w:t>a)</w:t>
      </w:r>
      <w:r>
        <w:tab/>
        <w:t>тем, что законодательная поправка к Королевскому законодательному указу № 16/2012 исключает из сферы охвата всеобщим здравоохранением мигрантов с неурегулированным статусом и оказывает непропорционально большое воздействие на женщин-мигрантов, поскольку лишает их бесплатного доступа к услугам в области сексуального и репродуктивного здоровья, что привело к упущению возможности выявлять жертв гендерного насилия и торговли людьми и предоставлять поддержку жертвам сексуального насилия;</w:t>
      </w:r>
    </w:p>
    <w:p w:rsidR="0011689E" w:rsidRDefault="0011689E" w:rsidP="0011689E">
      <w:pPr>
        <w:pStyle w:val="SingleTxt"/>
      </w:pPr>
      <w:r>
        <w:tab/>
        <w:t>b)</w:t>
      </w:r>
      <w:r>
        <w:tab/>
        <w:t>тем, что в феврале 2015 года нижняя палата парламента приняла новый законопроект, который предусматривает проведение абортов для девочек в возрасте от 16 до 18 лет только при наличии согласия родителей, попечителей или законных опекунов;</w:t>
      </w:r>
    </w:p>
    <w:p w:rsidR="0011689E" w:rsidRDefault="0011689E" w:rsidP="0011689E">
      <w:pPr>
        <w:pStyle w:val="SingleTxt"/>
      </w:pPr>
      <w:r>
        <w:tab/>
        <w:t>c)</w:t>
      </w:r>
      <w:r>
        <w:tab/>
        <w:t>существенным сокращением бюджетных ассигнований на женщин, инфицированных ВИЧ.</w:t>
      </w:r>
    </w:p>
    <w:p w:rsidR="0011689E" w:rsidRPr="007B43F5" w:rsidRDefault="0011689E" w:rsidP="0011689E">
      <w:pPr>
        <w:pStyle w:val="SingleTxt"/>
        <w:spacing w:before="120"/>
        <w:rPr>
          <w:b/>
        </w:rPr>
      </w:pPr>
      <w:r>
        <w:t>31.</w:t>
      </w:r>
      <w:r>
        <w:tab/>
      </w:r>
      <w:r w:rsidRPr="007B43F5">
        <w:rPr>
          <w:b/>
        </w:rPr>
        <w:t>Комитет</w:t>
      </w:r>
      <w:r>
        <w:rPr>
          <w:b/>
        </w:rPr>
        <w:t>,</w:t>
      </w:r>
      <w:r w:rsidRPr="007B43F5">
        <w:rPr>
          <w:b/>
        </w:rPr>
        <w:t xml:space="preserve"> ссыла</w:t>
      </w:r>
      <w:r>
        <w:rPr>
          <w:b/>
        </w:rPr>
        <w:t xml:space="preserve">ясь </w:t>
      </w:r>
      <w:r w:rsidRPr="007B43F5">
        <w:rPr>
          <w:b/>
        </w:rPr>
        <w:t xml:space="preserve">на статью 12 и </w:t>
      </w:r>
      <w:r>
        <w:rPr>
          <w:b/>
        </w:rPr>
        <w:t xml:space="preserve">свою </w:t>
      </w:r>
      <w:r w:rsidRPr="007B43F5">
        <w:rPr>
          <w:b/>
        </w:rPr>
        <w:t>общую рекомендацию № 24 о женщинах и здоровье</w:t>
      </w:r>
      <w:r>
        <w:rPr>
          <w:b/>
        </w:rPr>
        <w:t>,</w:t>
      </w:r>
      <w:r w:rsidRPr="007B43F5">
        <w:rPr>
          <w:b/>
        </w:rPr>
        <w:t xml:space="preserve"> рекомендует государству-участнику: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a)</w:t>
      </w:r>
      <w:r w:rsidRPr="007B43F5">
        <w:rPr>
          <w:b/>
        </w:rPr>
        <w:tab/>
        <w:t>восстановить всеобщий доступ к услугам здравоохранения, в том числе п</w:t>
      </w:r>
      <w:r>
        <w:rPr>
          <w:b/>
        </w:rPr>
        <w:t xml:space="preserve">осредством </w:t>
      </w:r>
      <w:r w:rsidRPr="007B43F5">
        <w:rPr>
          <w:b/>
        </w:rPr>
        <w:t xml:space="preserve">отмены поправки к Королевскому </w:t>
      </w:r>
      <w:r>
        <w:rPr>
          <w:b/>
        </w:rPr>
        <w:t xml:space="preserve">законодательному </w:t>
      </w:r>
      <w:r w:rsidRPr="007B43F5">
        <w:rPr>
          <w:b/>
        </w:rPr>
        <w:t>указу</w:t>
      </w:r>
      <w:r>
        <w:rPr>
          <w:b/>
        </w:rPr>
        <w:t xml:space="preserve"> №</w:t>
      </w:r>
      <w:r w:rsidRPr="007B43F5">
        <w:rPr>
          <w:b/>
        </w:rPr>
        <w:t xml:space="preserve"> 16/2012</w:t>
      </w:r>
      <w:r>
        <w:rPr>
          <w:b/>
        </w:rPr>
        <w:t>,</w:t>
      </w:r>
      <w:r w:rsidRPr="007B43F5">
        <w:rPr>
          <w:b/>
        </w:rPr>
        <w:t xml:space="preserve"> с </w:t>
      </w:r>
      <w:r>
        <w:rPr>
          <w:b/>
        </w:rPr>
        <w:t xml:space="preserve">тем чтобы </w:t>
      </w:r>
      <w:r w:rsidRPr="007B43F5">
        <w:rPr>
          <w:b/>
        </w:rPr>
        <w:t>обеспечить меди</w:t>
      </w:r>
      <w:r>
        <w:rPr>
          <w:b/>
        </w:rPr>
        <w:t xml:space="preserve">цинское </w:t>
      </w:r>
      <w:r w:rsidRPr="007B43F5">
        <w:rPr>
          <w:b/>
        </w:rPr>
        <w:t xml:space="preserve">обслуживание для всех женщин в государстве-участнике, независимо от их </w:t>
      </w:r>
      <w:r>
        <w:rPr>
          <w:b/>
        </w:rPr>
        <w:t xml:space="preserve">миграционного </w:t>
      </w:r>
      <w:r w:rsidRPr="007B43F5">
        <w:rPr>
          <w:b/>
        </w:rPr>
        <w:t>статуса;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b)</w:t>
      </w:r>
      <w:r w:rsidRPr="007B43F5">
        <w:rPr>
          <w:b/>
        </w:rPr>
        <w:tab/>
      </w:r>
      <w:r>
        <w:rPr>
          <w:b/>
        </w:rPr>
        <w:t xml:space="preserve">обеспечить, чтобы </w:t>
      </w:r>
      <w:r w:rsidRPr="007B43F5">
        <w:rPr>
          <w:b/>
        </w:rPr>
        <w:t>законо</w:t>
      </w:r>
      <w:r>
        <w:rPr>
          <w:b/>
        </w:rPr>
        <w:t xml:space="preserve">проект </w:t>
      </w:r>
      <w:r w:rsidRPr="007B43F5">
        <w:rPr>
          <w:b/>
        </w:rPr>
        <w:t>о праве на аборт</w:t>
      </w:r>
      <w:r>
        <w:rPr>
          <w:b/>
        </w:rPr>
        <w:t xml:space="preserve"> </w:t>
      </w:r>
      <w:r w:rsidRPr="007B43F5">
        <w:rPr>
          <w:b/>
        </w:rPr>
        <w:t>девоч</w:t>
      </w:r>
      <w:r>
        <w:rPr>
          <w:b/>
        </w:rPr>
        <w:t>е</w:t>
      </w:r>
      <w:r w:rsidRPr="007B43F5">
        <w:rPr>
          <w:b/>
        </w:rPr>
        <w:t>к в возрасте</w:t>
      </w:r>
      <w:r>
        <w:rPr>
          <w:b/>
        </w:rPr>
        <w:t xml:space="preserve"> от</w:t>
      </w:r>
      <w:r w:rsidRPr="007B43F5">
        <w:rPr>
          <w:b/>
        </w:rPr>
        <w:t xml:space="preserve"> 16</w:t>
      </w:r>
      <w:r>
        <w:rPr>
          <w:b/>
        </w:rPr>
        <w:t xml:space="preserve"> до 1</w:t>
      </w:r>
      <w:r w:rsidRPr="007B43F5">
        <w:rPr>
          <w:b/>
        </w:rPr>
        <w:t>8</w:t>
      </w:r>
      <w:r>
        <w:rPr>
          <w:b/>
        </w:rPr>
        <w:t xml:space="preserve"> </w:t>
      </w:r>
      <w:r w:rsidRPr="007B43F5">
        <w:rPr>
          <w:b/>
        </w:rPr>
        <w:t>лет</w:t>
      </w:r>
      <w:r>
        <w:rPr>
          <w:b/>
        </w:rPr>
        <w:t xml:space="preserve"> не был принят</w:t>
      </w:r>
      <w:r w:rsidRPr="007B43F5">
        <w:rPr>
          <w:b/>
        </w:rPr>
        <w:t>;</w:t>
      </w:r>
    </w:p>
    <w:p w:rsidR="0011689E" w:rsidRPr="007B43F5" w:rsidRDefault="0011689E" w:rsidP="0011689E">
      <w:pPr>
        <w:pStyle w:val="SingleTxt"/>
        <w:rPr>
          <w:b/>
        </w:rPr>
      </w:pPr>
      <w:r w:rsidRPr="007B43F5">
        <w:rPr>
          <w:b/>
        </w:rPr>
        <w:tab/>
        <w:t>c)</w:t>
      </w:r>
      <w:r w:rsidRPr="007B43F5">
        <w:rPr>
          <w:b/>
        </w:rPr>
        <w:tab/>
        <w:t xml:space="preserve">обеспечить предоставление </w:t>
      </w:r>
      <w:r>
        <w:rPr>
          <w:b/>
        </w:rPr>
        <w:t xml:space="preserve">надлежащего лечения </w:t>
      </w:r>
      <w:r w:rsidRPr="007B43F5">
        <w:rPr>
          <w:b/>
        </w:rPr>
        <w:t xml:space="preserve">всем женщинам, </w:t>
      </w:r>
      <w:r>
        <w:rPr>
          <w:b/>
        </w:rPr>
        <w:t xml:space="preserve">инфицированным </w:t>
      </w:r>
      <w:r w:rsidRPr="007B43F5">
        <w:rPr>
          <w:b/>
        </w:rPr>
        <w:t>ВИЧ.</w:t>
      </w:r>
    </w:p>
    <w:p w:rsidR="0011689E" w:rsidRPr="007B43F5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11689E" w:rsidRPr="007B43F5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32.</w:t>
      </w:r>
      <w:r>
        <w:tab/>
        <w:t>Комитет с удовлетворением отмечает увеличение субсидий для улучшения положения сельских женщин, вручение премий за успехи в области инноваций и организацию профессиональной подготовки для сельских специалистов. В то же время он выражает обеспокоенность тем, что, несмотря на положения Закона № 35/2011 об общих правах собственности на сельскохозяйственные предприятия, более 70 процентов собственников являются мужчинами.</w:t>
      </w: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3"/>
        <w:jc w:val="both"/>
        <w:rPr>
          <w:lang w:val="en-US"/>
        </w:rPr>
      </w:pPr>
      <w:r>
        <w:tab/>
      </w:r>
      <w:r w:rsidRPr="00885C03">
        <w:rPr>
          <w:b w:val="0"/>
        </w:rPr>
        <w:t>33.</w:t>
      </w:r>
      <w:r>
        <w:tab/>
      </w:r>
      <w:r w:rsidRPr="00885C03">
        <w:t xml:space="preserve">Комитет рекомендует государству-участнику </w:t>
      </w:r>
      <w:r>
        <w:t xml:space="preserve">ликвидировать </w:t>
      </w:r>
      <w:r w:rsidRPr="00885C03">
        <w:t>все препятствия</w:t>
      </w:r>
      <w:r>
        <w:t xml:space="preserve">, мешающие </w:t>
      </w:r>
      <w:r w:rsidRPr="00885C03">
        <w:t>осуществлени</w:t>
      </w:r>
      <w:r>
        <w:t>ю</w:t>
      </w:r>
      <w:r w:rsidRPr="00885C03">
        <w:t xml:space="preserve"> Закона</w:t>
      </w:r>
      <w:r>
        <w:t xml:space="preserve"> №</w:t>
      </w:r>
      <w:r w:rsidRPr="00885C03">
        <w:t xml:space="preserve"> 35/2011 об общих правах собственности на сельскохозяйственные предприятия.</w:t>
      </w:r>
    </w:p>
    <w:p w:rsidR="0011689E" w:rsidRPr="0011689E" w:rsidRDefault="0011689E" w:rsidP="0011689E">
      <w:pPr>
        <w:pStyle w:val="SingleTxt"/>
        <w:spacing w:after="0" w:line="120" w:lineRule="exact"/>
        <w:rPr>
          <w:sz w:val="10"/>
          <w:lang w:val="en-US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Уязвимые группы женщин</w:t>
      </w:r>
    </w:p>
    <w:p w:rsidR="0011689E" w:rsidRPr="0011689E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</w:pPr>
      <w:r>
        <w:t>34.</w:t>
      </w:r>
      <w:r>
        <w:tab/>
        <w:t>Хотя Комитет отмечает, что государство-участник приняло различные меры, в том числе законодательные, для улучшения положения уязвимых групп женщин, он в то же время обеспокоен тем, что сокращение бюджетных ассигнований и проведенные недавно законодательные реформы могут подорвать достигнутый прогресс. Комитет особенно обеспокоен положением женщин-мигрантов, женщин народности рома, пожилых женщин и женщин-инвалидов.</w:t>
      </w:r>
    </w:p>
    <w:p w:rsidR="0011689E" w:rsidRDefault="0011689E" w:rsidP="0011689E">
      <w:pPr>
        <w:pStyle w:val="SingleTxt"/>
        <w:spacing w:before="120"/>
        <w:rPr>
          <w:b/>
        </w:rPr>
      </w:pPr>
      <w:r>
        <w:t>35.</w:t>
      </w:r>
      <w:r>
        <w:tab/>
      </w:r>
      <w:r>
        <w:rPr>
          <w:b/>
        </w:rPr>
        <w:t>Комитет рекомендует государству-участнику:</w:t>
      </w:r>
    </w:p>
    <w:p w:rsidR="0011689E" w:rsidRPr="007B43F5" w:rsidRDefault="0011689E" w:rsidP="0011689E">
      <w:pPr>
        <w:pStyle w:val="SingleTxt"/>
        <w:rPr>
          <w:b/>
        </w:rPr>
      </w:pPr>
      <w:r>
        <w:tab/>
      </w:r>
      <w:r w:rsidRPr="007B43F5">
        <w:rPr>
          <w:b/>
        </w:rPr>
        <w:t>a)</w:t>
      </w:r>
      <w:r w:rsidRPr="007B43F5">
        <w:rPr>
          <w:b/>
        </w:rPr>
        <w:tab/>
      </w:r>
      <w:r>
        <w:rPr>
          <w:b/>
        </w:rPr>
        <w:t>принять меры, в том числе временные специальные меры по смыслу статьи 4 (1) Конвенции и общей рекомендации № 25 Комитета, с тем чтобы обеспечить равные права и возможности для женщин, которые сталкиваются с пересекающимися формами дискриминации, в частности для женщин-мигрантов, женщин народности рома, пожилых женщин и женщин-инвалидов</w:t>
      </w:r>
      <w:r w:rsidRPr="007B43F5">
        <w:rPr>
          <w:b/>
        </w:rPr>
        <w:t>;</w:t>
      </w:r>
    </w:p>
    <w:p w:rsidR="0011689E" w:rsidRDefault="0011689E" w:rsidP="0011689E">
      <w:pPr>
        <w:pStyle w:val="SingleTxt"/>
        <w:rPr>
          <w:b/>
          <w:lang w:val="en-US"/>
        </w:rPr>
      </w:pPr>
      <w:r w:rsidRPr="007B43F5">
        <w:rPr>
          <w:b/>
        </w:rPr>
        <w:tab/>
        <w:t>b)</w:t>
      </w:r>
      <w:r w:rsidRPr="007B43F5">
        <w:rPr>
          <w:b/>
        </w:rPr>
        <w:tab/>
      </w:r>
      <w:r>
        <w:rPr>
          <w:b/>
        </w:rPr>
        <w:t xml:space="preserve">принять законодательные </w:t>
      </w:r>
      <w:r w:rsidRPr="007B43F5">
        <w:rPr>
          <w:b/>
        </w:rPr>
        <w:t>мер</w:t>
      </w:r>
      <w:r>
        <w:rPr>
          <w:b/>
        </w:rPr>
        <w:t>ы и целенаправленные стратегии, необходимые для устранения многосторонних форм дискриминации и содействия интеграции в жизнь общества уязвимых и маргинализированных групп женщин, сталкивающихся с пересекающимися формами дискриминации.</w:t>
      </w:r>
    </w:p>
    <w:p w:rsidR="0011689E" w:rsidRPr="0011689E" w:rsidRDefault="0011689E" w:rsidP="0011689E">
      <w:pPr>
        <w:pStyle w:val="SingleTxt"/>
        <w:spacing w:after="0" w:line="120" w:lineRule="exact"/>
        <w:rPr>
          <w:b/>
          <w:sz w:val="10"/>
          <w:lang w:val="en-US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878D4">
        <w:t>Женщины-беженки и женщины, ищущие убежища</w:t>
      </w:r>
    </w:p>
    <w:p w:rsidR="0011689E" w:rsidRPr="0011689E" w:rsidRDefault="0011689E" w:rsidP="0011689E">
      <w:pPr>
        <w:pStyle w:val="SingleTxt"/>
        <w:spacing w:after="0" w:line="120" w:lineRule="exact"/>
        <w:rPr>
          <w:sz w:val="10"/>
          <w:lang w:val="en-US"/>
        </w:rPr>
      </w:pPr>
    </w:p>
    <w:p w:rsidR="0011689E" w:rsidRDefault="0011689E" w:rsidP="0011689E">
      <w:pPr>
        <w:pStyle w:val="SingleTxt"/>
      </w:pPr>
      <w:r>
        <w:t>36.</w:t>
      </w:r>
      <w:r>
        <w:tab/>
        <w:t>Отмечая представленную государством-участником информацию о том, что статус беженца был предоставлен по причине преследования по признаку пола в 48 случаях в соответствии с Законом № 12/2009 о предоставлении убежища и вспомогательной поддержке, Комитет в то же время серьезно обеспокоен практикой высылки людей, пересекающих границу в районе городов Сеута и Мелилья, в том числе женщин и девочек, без проведения учитывающих гендерные аспекты оценок в каждом отдельном случае.</w:t>
      </w:r>
    </w:p>
    <w:p w:rsidR="0011689E" w:rsidRDefault="0011689E" w:rsidP="0011689E">
      <w:pPr>
        <w:pStyle w:val="SingleTxt"/>
        <w:spacing w:before="120"/>
        <w:rPr>
          <w:b/>
          <w:color w:val="000000"/>
        </w:rPr>
      </w:pPr>
      <w:r>
        <w:t>37.</w:t>
      </w:r>
      <w:r>
        <w:tab/>
      </w:r>
      <w:r>
        <w:rPr>
          <w:b/>
        </w:rPr>
        <w:t xml:space="preserve">В соответствии с положениями Конвенции и своей общей рекомендацией № 32 </w:t>
      </w:r>
      <w:r w:rsidRPr="0077295A">
        <w:rPr>
          <w:b/>
          <w:color w:val="000000"/>
        </w:rPr>
        <w:t>о гендерны</w:t>
      </w:r>
      <w:r>
        <w:rPr>
          <w:b/>
          <w:color w:val="000000"/>
        </w:rPr>
        <w:t>х</w:t>
      </w:r>
      <w:r w:rsidRPr="0077295A">
        <w:rPr>
          <w:b/>
          <w:color w:val="000000"/>
        </w:rPr>
        <w:t xml:space="preserve"> аспекта</w:t>
      </w:r>
      <w:r>
        <w:rPr>
          <w:b/>
          <w:color w:val="000000"/>
        </w:rPr>
        <w:t>х</w:t>
      </w:r>
      <w:r w:rsidRPr="0077295A">
        <w:rPr>
          <w:b/>
          <w:color w:val="000000"/>
        </w:rPr>
        <w:t xml:space="preserve"> статуса беженца, убежища, гражданства и безгражданства женщин</w:t>
      </w:r>
      <w:r>
        <w:rPr>
          <w:b/>
          <w:color w:val="000000"/>
        </w:rPr>
        <w:t xml:space="preserve"> Комитет обращается к государству-участнику с призывом:</w:t>
      </w:r>
    </w:p>
    <w:p w:rsidR="0011689E" w:rsidRDefault="0011689E" w:rsidP="0011689E">
      <w:pPr>
        <w:pStyle w:val="SingleTxt"/>
        <w:rPr>
          <w:b/>
        </w:rPr>
      </w:pPr>
      <w:r>
        <w:tab/>
      </w:r>
      <w:r>
        <w:rPr>
          <w:b/>
        </w:rPr>
        <w:t>а)</w:t>
      </w:r>
      <w:r>
        <w:rPr>
          <w:b/>
        </w:rPr>
        <w:tab/>
        <w:t>усилить защиту женщин и девочек, ищущих убежища в автономных городах Сеута и Мелилья, посредством обеспечения неприменения насилия на пограничных контрольно-пропускных пунктах, обеспечения доступа всех заявителей к процедурам получения убежища, независимо от их страны происхождения или средства въезда, разработки справедливой и действенной процедуры предоставления убежища, а также посредством улучшения условий приема и обеспечения учета гендерных факторов;</w:t>
      </w:r>
    </w:p>
    <w:p w:rsidR="0011689E" w:rsidRDefault="0011689E" w:rsidP="0011689E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67341E">
        <w:rPr>
          <w:b/>
        </w:rPr>
        <w:t>)</w:t>
      </w:r>
      <w:r>
        <w:rPr>
          <w:b/>
        </w:rPr>
        <w:tab/>
        <w:t>разработать планы действий на случай непредвиденных обстоятельств и быть готовым к прибытию людей на сухопутные и морские границы, с тем чтобы справиться со все более смешанными миграционными потоками, обеспечивая при этом учитывающие соображения защиты системы въезда, которые также включают гендерные и возрастные факторы;</w:t>
      </w:r>
    </w:p>
    <w:p w:rsidR="0011689E" w:rsidRPr="0067341E" w:rsidRDefault="0011689E" w:rsidP="0011689E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 надлежащее обращение с ищущими убежище</w:t>
      </w:r>
      <w:r w:rsidRPr="00DE4A4B">
        <w:rPr>
          <w:b/>
        </w:rPr>
        <w:t xml:space="preserve"> </w:t>
      </w:r>
      <w:r>
        <w:rPr>
          <w:b/>
        </w:rPr>
        <w:t>женщинами и девочками с особыми потребностями и учитывать гендерные аспекты при разработке программ оказания помощи.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E75">
        <w:tab/>
      </w:r>
      <w:r w:rsidRPr="00E41E75">
        <w:tab/>
        <w:t>Брак и семейные отношения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E41E75" w:rsidRDefault="0011689E" w:rsidP="0011689E">
      <w:pPr>
        <w:pStyle w:val="SingleTxt"/>
      </w:pPr>
      <w:r w:rsidRPr="00E41E75">
        <w:t>3</w:t>
      </w:r>
      <w:r>
        <w:t>8</w:t>
      </w:r>
      <w:r w:rsidRPr="00E41E75">
        <w:t>.</w:t>
      </w:r>
      <w:r w:rsidRPr="00E41E75">
        <w:tab/>
        <w:t xml:space="preserve">Отмечая, что </w:t>
      </w:r>
      <w:r>
        <w:t xml:space="preserve">в своем руководстве по судопроизводству, связанному с гендерным насилием, Генеральный совет судебной власти отверг действительность так называемого </w:t>
      </w:r>
      <w:r w:rsidRPr="00397DAC">
        <w:t>«</w:t>
      </w:r>
      <w:r w:rsidRPr="00397DAC">
        <w:rPr>
          <w:color w:val="000000"/>
        </w:rPr>
        <w:t>синдрома родительского отчуждения»</w:t>
      </w:r>
      <w:r>
        <w:rPr>
          <w:color w:val="000000"/>
        </w:rPr>
        <w:t>, Комитет обеспокоен тем, что эта концепция по-прежнему применяется в ряде судебных решений в государстве-участнике для того, чтобы лишить мать опеки над ребенком и передать эту опеку отцу, обвиненному в насилии в семье. Комитет обеспокоен тем, что существующие и будущие законодательные механизмы не будут надлежащим образом учитывать соображение, которое необходимо применять в случаях насилия в семье при рассмотрении дел, связанных с предоставлением опеки над ребенком. Комитет также обеспокоен попытками принять законодательство, предусматривающее в качестве стандартно применяемого правила</w:t>
      </w:r>
      <w:r w:rsidRPr="00BD6D01">
        <w:rPr>
          <w:color w:val="000000"/>
        </w:rPr>
        <w:t xml:space="preserve"> </w:t>
      </w:r>
      <w:r>
        <w:rPr>
          <w:color w:val="000000"/>
        </w:rPr>
        <w:t>совместную физическую опеку</w:t>
      </w:r>
      <w:r>
        <w:t>.</w:t>
      </w:r>
    </w:p>
    <w:p w:rsidR="0011689E" w:rsidRPr="00E41E75" w:rsidRDefault="0011689E" w:rsidP="0011689E">
      <w:pPr>
        <w:pStyle w:val="SingleTxt"/>
        <w:rPr>
          <w:b/>
        </w:rPr>
      </w:pPr>
      <w:r w:rsidRPr="00E41E75">
        <w:t>3</w:t>
      </w:r>
      <w:r>
        <w:t>9</w:t>
      </w:r>
      <w:r w:rsidRPr="00E41E75">
        <w:t>.</w:t>
      </w:r>
      <w:r w:rsidRPr="00E41E75">
        <w:rPr>
          <w:b/>
        </w:rPr>
        <w:tab/>
        <w:t>Комитет рекомендует государству-участнику:</w:t>
      </w:r>
    </w:p>
    <w:p w:rsidR="0011689E" w:rsidRPr="00E41E75" w:rsidRDefault="0011689E" w:rsidP="0011689E">
      <w:pPr>
        <w:pStyle w:val="SingleTxt"/>
        <w:rPr>
          <w:b/>
        </w:rPr>
      </w:pPr>
      <w:r>
        <w:rPr>
          <w:bCs/>
        </w:rPr>
        <w:tab/>
      </w:r>
      <w:r w:rsidRPr="00B06854">
        <w:rPr>
          <w:b/>
          <w:bCs/>
          <w:lang w:val="en-GB"/>
        </w:rPr>
        <w:t>a</w:t>
      </w:r>
      <w:r w:rsidRPr="00B06854">
        <w:rPr>
          <w:b/>
          <w:bCs/>
        </w:rPr>
        <w:t>)</w:t>
      </w:r>
      <w:r>
        <w:rPr>
          <w:b/>
        </w:rPr>
        <w:tab/>
        <w:t>обеспечить, чтобы права на посещение ребенка без надзора не предоставлялись отцам в тех случаях, когда права, благополучие и безопасность детей могут быть подвергнуты опасности</w:t>
      </w:r>
      <w:r w:rsidRPr="00E41E75">
        <w:rPr>
          <w:b/>
        </w:rPr>
        <w:t>;</w:t>
      </w:r>
    </w:p>
    <w:p w:rsidR="0011689E" w:rsidRDefault="0011689E" w:rsidP="0011689E">
      <w:pPr>
        <w:pStyle w:val="SingleTxt"/>
        <w:rPr>
          <w:b/>
        </w:rPr>
      </w:pPr>
      <w:r>
        <w:rPr>
          <w:bCs/>
        </w:rPr>
        <w:tab/>
      </w:r>
      <w:r w:rsidRPr="00B06854">
        <w:rPr>
          <w:b/>
          <w:bCs/>
          <w:lang w:val="en-GB"/>
        </w:rPr>
        <w:t>b</w:t>
      </w:r>
      <w:r w:rsidRPr="00B06854">
        <w:rPr>
          <w:b/>
          <w:bCs/>
        </w:rPr>
        <w:t>)</w:t>
      </w:r>
      <w:r>
        <w:rPr>
          <w:b/>
        </w:rPr>
        <w:tab/>
        <w:t>обеспечить, чтобы законодательство, предусматривающее установление совместной физической опеки в качестве стандартно применяемого правила при решении дел, связанных с опекой над ребенком, не было принято, и принять меры к тому, чтобы при установлении опеки над ребенком в делах, связанных с насилием в семье, надлежащим образом учитывались особые потребности женщин и детей</w:t>
      </w:r>
      <w:r w:rsidRPr="00E41E75">
        <w:rPr>
          <w:b/>
        </w:rPr>
        <w:t>.</w:t>
      </w:r>
    </w:p>
    <w:p w:rsidR="0011689E" w:rsidRPr="006340C8" w:rsidRDefault="0011689E" w:rsidP="0011689E">
      <w:pPr>
        <w:pStyle w:val="H23"/>
        <w:spacing w:before="120"/>
        <w:ind w:left="1267" w:right="1267"/>
        <w:rPr>
          <w:bCs/>
        </w:rPr>
      </w:pPr>
      <w:r w:rsidRPr="006340C8">
        <w:rPr>
          <w:bCs/>
        </w:rPr>
        <w:t>Пекинская декларация и Платформа действий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  <w:rPr>
          <w:b/>
          <w:lang w:val="en-US"/>
        </w:rPr>
      </w:pPr>
      <w:r w:rsidRPr="00E41E75">
        <w:t>40.</w:t>
      </w:r>
      <w:r w:rsidRPr="00E41E75">
        <w:tab/>
      </w:r>
      <w:r w:rsidRPr="0011689E">
        <w:rPr>
          <w:b/>
        </w:rPr>
        <w:t>Комитет обращается к государству-участнику с призывом использовать Пекинскую декларацию и Платформу действий в своих усилиях по осуществлению положений Конвенции.</w:t>
      </w:r>
    </w:p>
    <w:p w:rsidR="0011689E" w:rsidRPr="0011689E" w:rsidRDefault="0011689E" w:rsidP="0011689E">
      <w:pPr>
        <w:pStyle w:val="SingleTxt"/>
        <w:spacing w:after="0" w:line="120" w:lineRule="exact"/>
        <w:rPr>
          <w:b/>
          <w:sz w:val="10"/>
          <w:lang w:val="en-US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Style w:val="apple-converted-space"/>
          <w:rFonts w:ascii="Helvetica" w:hAnsi="Helvetica" w:cs="Helvetica"/>
          <w:color w:val="333333"/>
          <w:sz w:val="14"/>
          <w:szCs w:val="14"/>
          <w:shd w:val="clear" w:color="auto" w:fill="F5F5F5"/>
        </w:rP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Цели в области развития, сформулированные в Декларации тысячелетия, и </w:t>
      </w:r>
      <w:r w:rsidRPr="00D9000D">
        <w:t>рамочная программа развития на период после 2015 года</w:t>
      </w:r>
    </w:p>
    <w:p w:rsidR="0011689E" w:rsidRPr="0011689E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D9000D" w:rsidRDefault="0011689E" w:rsidP="0011689E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>Комитет призывает к включению гендерной перспективы в соответствии с положениями Конвенции во все усилия, направленные на достижение целей в области развития, сформулированных в Декларации тысячелетия, и в</w:t>
      </w:r>
      <w:r w:rsidRPr="00D9000D">
        <w:t xml:space="preserve"> </w:t>
      </w:r>
      <w:r w:rsidRPr="00D9000D">
        <w:rPr>
          <w:b/>
        </w:rPr>
        <w:t>рамочн</w:t>
      </w:r>
      <w:r>
        <w:rPr>
          <w:b/>
        </w:rPr>
        <w:t>ую</w:t>
      </w:r>
      <w:r w:rsidRPr="00D9000D">
        <w:rPr>
          <w:b/>
        </w:rPr>
        <w:t xml:space="preserve"> программ</w:t>
      </w:r>
      <w:r>
        <w:rPr>
          <w:b/>
        </w:rPr>
        <w:t>у</w:t>
      </w:r>
      <w:r w:rsidRPr="00D9000D">
        <w:rPr>
          <w:b/>
        </w:rPr>
        <w:t xml:space="preserve"> развития на период после 2015 года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E75">
        <w:tab/>
      </w:r>
      <w:r w:rsidRPr="00E41E75">
        <w:tab/>
        <w:t>Распространение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  <w:rPr>
          <w:b/>
        </w:rPr>
      </w:pPr>
      <w:r w:rsidRPr="00E41E75">
        <w:t>4</w:t>
      </w:r>
      <w:r>
        <w:t>2</w:t>
      </w:r>
      <w:r w:rsidRPr="00E41E75">
        <w:t>.</w:t>
      </w:r>
      <w:r w:rsidRPr="00E41E75">
        <w:tab/>
      </w:r>
      <w:r w:rsidRPr="00E41E75">
        <w:rPr>
          <w:b/>
        </w:rPr>
        <w:t>Комитет напоминает об обязанности государства-участника систематически и пос</w:t>
      </w:r>
      <w:r>
        <w:rPr>
          <w:b/>
        </w:rPr>
        <w:t xml:space="preserve">тоянно </w:t>
      </w:r>
      <w:r w:rsidRPr="00E41E75">
        <w:rPr>
          <w:b/>
        </w:rPr>
        <w:t xml:space="preserve">выполнять положения Конвенции. Он </w:t>
      </w:r>
      <w:r>
        <w:rPr>
          <w:b/>
        </w:rPr>
        <w:t>обращается к государству-участнику</w:t>
      </w:r>
      <w:r w:rsidRPr="00E41E75">
        <w:rPr>
          <w:b/>
        </w:rPr>
        <w:t xml:space="preserve"> </w:t>
      </w:r>
      <w:r>
        <w:rPr>
          <w:b/>
        </w:rPr>
        <w:t xml:space="preserve">с </w:t>
      </w:r>
      <w:r w:rsidRPr="00E41E75">
        <w:rPr>
          <w:b/>
        </w:rPr>
        <w:t>настоятельн</w:t>
      </w:r>
      <w:r>
        <w:rPr>
          <w:b/>
        </w:rPr>
        <w:t xml:space="preserve">ым призывом </w:t>
      </w:r>
      <w:r w:rsidRPr="00E41E75">
        <w:rPr>
          <w:b/>
        </w:rPr>
        <w:t xml:space="preserve">уделять первоочередное внимание выполнению </w:t>
      </w:r>
      <w:r>
        <w:rPr>
          <w:b/>
        </w:rPr>
        <w:t xml:space="preserve">данных </w:t>
      </w:r>
      <w:r w:rsidRPr="00E41E75">
        <w:rPr>
          <w:b/>
        </w:rPr>
        <w:t>заключительных замечаний и рекомендаций в период с настоящего момента</w:t>
      </w:r>
      <w:r>
        <w:rPr>
          <w:b/>
        </w:rPr>
        <w:t xml:space="preserve"> и</w:t>
      </w:r>
      <w:r w:rsidRPr="00E41E75">
        <w:rPr>
          <w:b/>
        </w:rPr>
        <w:t xml:space="preserve"> до представления следующего периодического доклада. В этой связи Комитет просит своевременно распространить</w:t>
      </w:r>
      <w:r>
        <w:rPr>
          <w:b/>
        </w:rPr>
        <w:t xml:space="preserve"> данные </w:t>
      </w:r>
      <w:r w:rsidRPr="00E41E75">
        <w:rPr>
          <w:b/>
        </w:rPr>
        <w:t>заключительные замечания на офици</w:t>
      </w:r>
      <w:r>
        <w:rPr>
          <w:b/>
        </w:rPr>
        <w:softHyphen/>
      </w:r>
      <w:r w:rsidRPr="00E41E75">
        <w:rPr>
          <w:b/>
        </w:rPr>
        <w:t>альных языках государства-участника в соответствующих государственных учреждениях всех уровней (национального, р</w:t>
      </w:r>
      <w:r>
        <w:rPr>
          <w:b/>
        </w:rPr>
        <w:t>айонного и</w:t>
      </w:r>
      <w:r w:rsidRPr="00E41E75">
        <w:rPr>
          <w:b/>
        </w:rPr>
        <w:t xml:space="preserve"> местного), в частности в правительстве, министерствах, </w:t>
      </w:r>
      <w:r>
        <w:rPr>
          <w:b/>
        </w:rPr>
        <w:t xml:space="preserve">национальном парламенте, парламентах автономных сообществ и </w:t>
      </w:r>
      <w:r w:rsidRPr="00E41E75">
        <w:rPr>
          <w:b/>
        </w:rPr>
        <w:t xml:space="preserve">судебных органах, с целью их полного осуществления. Комитет </w:t>
      </w:r>
      <w:r>
        <w:rPr>
          <w:b/>
        </w:rPr>
        <w:t xml:space="preserve">рекомендует </w:t>
      </w:r>
      <w:r w:rsidRPr="00E41E75">
        <w:rPr>
          <w:b/>
        </w:rPr>
        <w:t>государств</w:t>
      </w:r>
      <w:r>
        <w:rPr>
          <w:b/>
        </w:rPr>
        <w:t>у</w:t>
      </w:r>
      <w:r w:rsidRPr="00E41E75">
        <w:rPr>
          <w:b/>
        </w:rPr>
        <w:t>-участник</w:t>
      </w:r>
      <w:r>
        <w:rPr>
          <w:b/>
        </w:rPr>
        <w:t>у</w:t>
      </w:r>
      <w:r w:rsidRPr="00E41E75">
        <w:rPr>
          <w:b/>
        </w:rPr>
        <w:t xml:space="preserve"> сотрудничать со всеми заинтересованными сторонами, такими как ассоциации работодателей, профсоюзы, правозащитные и женские организации, университеты</w:t>
      </w:r>
      <w:r>
        <w:rPr>
          <w:b/>
        </w:rPr>
        <w:t>,</w:t>
      </w:r>
      <w:r w:rsidRPr="00E41E75">
        <w:rPr>
          <w:b/>
        </w:rPr>
        <w:t xml:space="preserve"> научно-исследовательские институты и средства массовой информации. Он рекомендует также распространить </w:t>
      </w:r>
      <w:r>
        <w:rPr>
          <w:b/>
        </w:rPr>
        <w:t xml:space="preserve">данные </w:t>
      </w:r>
      <w:r w:rsidRPr="00E41E75">
        <w:rPr>
          <w:b/>
        </w:rPr>
        <w:t>заключительные замечания в соответствующей форме на уровне местных общин, с тем чтобы обеспечить их осуществлени</w:t>
      </w:r>
      <w:r>
        <w:rPr>
          <w:b/>
        </w:rPr>
        <w:t>е</w:t>
      </w:r>
      <w:r w:rsidRPr="00E41E75">
        <w:rPr>
          <w:b/>
        </w:rPr>
        <w:t>. Кроме того, Коми</w:t>
      </w:r>
      <w:r>
        <w:rPr>
          <w:b/>
        </w:rPr>
        <w:t>тет предлагает государству-участнику</w:t>
      </w:r>
      <w:r w:rsidRPr="00E41E75">
        <w:rPr>
          <w:b/>
        </w:rPr>
        <w:t xml:space="preserve"> продолжать распространение среди всех заинтересованных сторон </w:t>
      </w:r>
      <w:r>
        <w:rPr>
          <w:b/>
        </w:rPr>
        <w:t xml:space="preserve">текста </w:t>
      </w:r>
      <w:r w:rsidRPr="00E41E75">
        <w:rPr>
          <w:b/>
        </w:rPr>
        <w:t>Конвенции, Факультативного протокола к ней и информации о соответствующей судебной практике, а также общих рекомендаций Комитета.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9643ED" w:rsidRDefault="0011689E" w:rsidP="0011689E">
      <w:pPr>
        <w:pStyle w:val="SingleTxt"/>
        <w:rPr>
          <w:b/>
          <w:bCs/>
        </w:rPr>
      </w:pPr>
      <w:r w:rsidRPr="00E41E75">
        <w:t>4</w:t>
      </w:r>
      <w:r>
        <w:t>3</w:t>
      </w:r>
      <w:r w:rsidRPr="00E41E75">
        <w:t>.</w:t>
      </w:r>
      <w:r w:rsidRPr="00E41E75">
        <w:tab/>
      </w:r>
      <w:r w:rsidRPr="00E41E75">
        <w:rPr>
          <w:b/>
        </w:rPr>
        <w:t xml:space="preserve">Комитет </w:t>
      </w:r>
      <w:r w:rsidRPr="009643ED">
        <w:rPr>
          <w:b/>
        </w:rPr>
        <w:t>отмечает, что присоединение государства-участника к девяти основным международным правозащитным документам</w:t>
      </w:r>
      <w:r w:rsidRPr="0011689E">
        <w:rPr>
          <w:rStyle w:val="FootnoteReference"/>
        </w:rPr>
        <w:footnoteReference w:id="2"/>
      </w:r>
      <w:r w:rsidRPr="009643ED">
        <w:rPr>
          <w:b/>
        </w:rPr>
        <w:t xml:space="preserve"> будет способствовать осуществлению женщинами своих прав человека и основных свобод во всех сферах жизни. В этой связи Комитет рекомендует государству-участнику рассмотреть вопрос о ратификации Международной конвенции о защите прав всех трудящихся-мигрантов и членов их семей, участником которых оно еще не является.</w:t>
      </w: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 w:rsidRPr="00E41E75">
        <w:tab/>
      </w:r>
      <w:r w:rsidRPr="00E41E75">
        <w:tab/>
        <w:t>Выполнение заключительных замечаний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SingleTxt"/>
        <w:rPr>
          <w:b/>
        </w:rPr>
      </w:pPr>
      <w:r w:rsidRPr="00E41E75">
        <w:t>4</w:t>
      </w:r>
      <w:r>
        <w:t>4</w:t>
      </w:r>
      <w:r w:rsidRPr="00E41E75">
        <w:t>.</w:t>
      </w:r>
      <w:r w:rsidRPr="00E41E75">
        <w:tab/>
      </w:r>
      <w:r w:rsidRPr="00E41E75">
        <w:rPr>
          <w:b/>
        </w:rPr>
        <w:t>Коми</w:t>
      </w:r>
      <w:r>
        <w:rPr>
          <w:b/>
        </w:rPr>
        <w:t>тет просит, чтобы государство-участник</w:t>
      </w:r>
      <w:r w:rsidRPr="00E41E75">
        <w:rPr>
          <w:b/>
        </w:rPr>
        <w:t xml:space="preserve"> предостави</w:t>
      </w:r>
      <w:r>
        <w:rPr>
          <w:b/>
        </w:rPr>
        <w:t>ло</w:t>
      </w:r>
      <w:r w:rsidRPr="00E41E75">
        <w:rPr>
          <w:b/>
        </w:rPr>
        <w:t xml:space="preserve"> </w:t>
      </w:r>
      <w:r>
        <w:rPr>
          <w:b/>
        </w:rPr>
        <w:t xml:space="preserve">в течение </w:t>
      </w:r>
      <w:r w:rsidRPr="00E41E75">
        <w:rPr>
          <w:b/>
        </w:rPr>
        <w:t>дв</w:t>
      </w:r>
      <w:r>
        <w:rPr>
          <w:b/>
        </w:rPr>
        <w:t>ух</w:t>
      </w:r>
      <w:r w:rsidRPr="00E41E75">
        <w:rPr>
          <w:b/>
        </w:rPr>
        <w:t xml:space="preserve"> </w:t>
      </w:r>
      <w:r>
        <w:rPr>
          <w:b/>
        </w:rPr>
        <w:t>лет</w:t>
      </w:r>
      <w:r w:rsidRPr="00E41E75">
        <w:rPr>
          <w:b/>
        </w:rPr>
        <w:t xml:space="preserve"> информацию в письменном виде о мерах, принятых с целью выполнения рекомендаций, содержащихся в пунктах 2</w:t>
      </w:r>
      <w:r>
        <w:rPr>
          <w:b/>
        </w:rPr>
        <w:t>1</w:t>
      </w:r>
      <w:r w:rsidRPr="0011689E">
        <w:rPr>
          <w:b/>
        </w:rPr>
        <w:t>(</w:t>
      </w:r>
      <w:r>
        <w:rPr>
          <w:b/>
        </w:rPr>
        <w:t xml:space="preserve">а), </w:t>
      </w:r>
      <w:r w:rsidRPr="0011689E">
        <w:rPr>
          <w:b/>
        </w:rPr>
        <w:t>(</w:t>
      </w:r>
      <w:r>
        <w:rPr>
          <w:b/>
          <w:lang w:val="en-US"/>
        </w:rPr>
        <w:t>b</w:t>
      </w:r>
      <w:r>
        <w:rPr>
          <w:b/>
        </w:rPr>
        <w:t xml:space="preserve">) и </w:t>
      </w:r>
      <w:r w:rsidRPr="0011689E">
        <w:rPr>
          <w:b/>
        </w:rPr>
        <w:t>(</w:t>
      </w:r>
      <w:r>
        <w:rPr>
          <w:b/>
          <w:lang w:val="en-US"/>
        </w:rPr>
        <w:t>f</w:t>
      </w:r>
      <w:r w:rsidRPr="00DB63ED">
        <w:rPr>
          <w:b/>
        </w:rPr>
        <w:t>)</w:t>
      </w:r>
      <w:r>
        <w:rPr>
          <w:b/>
        </w:rPr>
        <w:t xml:space="preserve"> и 37</w:t>
      </w:r>
      <w:r w:rsidRPr="0011689E">
        <w:rPr>
          <w:b/>
        </w:rPr>
        <w:t>(</w:t>
      </w:r>
      <w:r>
        <w:rPr>
          <w:b/>
        </w:rPr>
        <w:t>с)</w:t>
      </w:r>
      <w:r w:rsidRPr="00E41E75">
        <w:rPr>
          <w:b/>
        </w:rPr>
        <w:t xml:space="preserve"> выше.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Default="0011689E" w:rsidP="0011689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E75">
        <w:tab/>
      </w:r>
      <w:r w:rsidRPr="00E41E75">
        <w:tab/>
        <w:t>Подготовка следующего доклада</w:t>
      </w:r>
    </w:p>
    <w:p w:rsidR="0011689E" w:rsidRPr="00B06854" w:rsidRDefault="0011689E" w:rsidP="0011689E">
      <w:pPr>
        <w:pStyle w:val="SingleTxt"/>
        <w:spacing w:after="0" w:line="120" w:lineRule="exact"/>
        <w:rPr>
          <w:sz w:val="10"/>
        </w:rPr>
      </w:pPr>
    </w:p>
    <w:p w:rsidR="0011689E" w:rsidRPr="00E41E75" w:rsidRDefault="0011689E" w:rsidP="0011689E">
      <w:pPr>
        <w:pStyle w:val="SingleTxt"/>
        <w:spacing w:before="120"/>
        <w:rPr>
          <w:b/>
        </w:rPr>
      </w:pPr>
      <w:r w:rsidRPr="00E41E75">
        <w:t>4</w:t>
      </w:r>
      <w:r w:rsidRPr="00DB63ED">
        <w:t>5</w:t>
      </w:r>
      <w:r w:rsidRPr="00E41E75">
        <w:t>.</w:t>
      </w:r>
      <w:r w:rsidRPr="00E41E75">
        <w:tab/>
      </w:r>
      <w:r w:rsidRPr="00E41E75">
        <w:rPr>
          <w:b/>
        </w:rPr>
        <w:t xml:space="preserve">Комитет предлагает государству-участнику представить свой девятый периодический доклад в </w:t>
      </w:r>
      <w:r>
        <w:rPr>
          <w:b/>
        </w:rPr>
        <w:t xml:space="preserve">июле </w:t>
      </w:r>
      <w:r w:rsidRPr="00E41E75">
        <w:rPr>
          <w:b/>
        </w:rPr>
        <w:t>201</w:t>
      </w:r>
      <w:r>
        <w:rPr>
          <w:b/>
        </w:rPr>
        <w:t>9</w:t>
      </w:r>
      <w:r w:rsidRPr="00E41E75">
        <w:rPr>
          <w:b/>
        </w:rPr>
        <w:t xml:space="preserve"> года.</w:t>
      </w:r>
    </w:p>
    <w:p w:rsidR="00C732E7" w:rsidRPr="009A0092" w:rsidRDefault="0011689E" w:rsidP="0011689E">
      <w:pPr>
        <w:pStyle w:val="SingleTxt"/>
        <w:rPr>
          <w:b/>
        </w:rPr>
      </w:pPr>
      <w:r w:rsidRPr="00E41E75">
        <w:t>4</w:t>
      </w:r>
      <w:r>
        <w:t>6</w:t>
      </w:r>
      <w:r w:rsidRPr="00E41E75">
        <w:t>.</w:t>
      </w:r>
      <w:r w:rsidRPr="00E41E75">
        <w:tab/>
      </w:r>
      <w:r w:rsidRPr="00E41E75">
        <w:rPr>
          <w:b/>
        </w:rPr>
        <w:t>Коми</w:t>
      </w:r>
      <w:r>
        <w:rPr>
          <w:b/>
        </w:rPr>
        <w:t>тет обращается к государству-участнику с просьбой</w:t>
      </w:r>
      <w:r w:rsidRPr="00E41E75">
        <w:rPr>
          <w:b/>
        </w:rPr>
        <w:t xml:space="preserve"> следовать согласованным руководящим принципам представления докладов в соответствии с международными договорами о правах человека, включая руководящие принципы подготовки общего базового документа и документов по конкретным договорам (</w:t>
      </w:r>
      <w:hyperlink r:id="rId22" w:history="1">
        <w:r w:rsidRPr="009A0092">
          <w:rPr>
            <w:rStyle w:val="Hyperlink"/>
            <w:b/>
            <w:lang w:val="en-GB"/>
          </w:rPr>
          <w:t>HRI</w:t>
        </w:r>
        <w:r w:rsidRPr="009A0092">
          <w:rPr>
            <w:rStyle w:val="Hyperlink"/>
            <w:b/>
          </w:rPr>
          <w:t>/</w:t>
        </w:r>
        <w:r w:rsidRPr="009A0092">
          <w:rPr>
            <w:rStyle w:val="Hyperlink"/>
            <w:b/>
            <w:lang w:val="en-US"/>
          </w:rPr>
          <w:t>GEN</w:t>
        </w:r>
        <w:r w:rsidRPr="009A0092">
          <w:rPr>
            <w:rStyle w:val="Hyperlink"/>
            <w:b/>
          </w:rPr>
          <w:t>/2/</w:t>
        </w:r>
        <w:r w:rsidRPr="009A0092">
          <w:rPr>
            <w:rStyle w:val="Hyperlink"/>
            <w:b/>
            <w:lang w:val="en-US"/>
          </w:rPr>
          <w:t>Rev</w:t>
        </w:r>
        <w:r w:rsidRPr="009A0092">
          <w:rPr>
            <w:rStyle w:val="Hyperlink"/>
            <w:b/>
          </w:rPr>
          <w:t>.6</w:t>
        </w:r>
      </w:hyperlink>
      <w:r>
        <w:rPr>
          <w:b/>
        </w:rPr>
        <w:t xml:space="preserve">, глава </w:t>
      </w:r>
      <w:r>
        <w:rPr>
          <w:b/>
          <w:lang w:val="en-US"/>
        </w:rPr>
        <w:t>I</w:t>
      </w:r>
      <w:r w:rsidRPr="00E41E75">
        <w:rPr>
          <w:b/>
        </w:rPr>
        <w:t>).</w:t>
      </w:r>
    </w:p>
    <w:p w:rsidR="0011689E" w:rsidRPr="0011689E" w:rsidRDefault="0011689E" w:rsidP="0011689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1689E" w:rsidRPr="0011689E" w:rsidSect="00C732E7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15T14:12:00Z" w:initials="Start">
    <w:p w:rsidR="00C732E7" w:rsidRPr="0011689E" w:rsidRDefault="00C732E7">
      <w:pPr>
        <w:pStyle w:val="CommentText"/>
        <w:rPr>
          <w:lang w:val="en-US"/>
        </w:rPr>
      </w:pPr>
      <w:r>
        <w:fldChar w:fldCharType="begin"/>
      </w:r>
      <w:r w:rsidRPr="0011689E">
        <w:rPr>
          <w:rStyle w:val="CommentReference"/>
          <w:lang w:val="en-US"/>
        </w:rPr>
        <w:instrText xml:space="preserve"> </w:instrText>
      </w:r>
      <w:r w:rsidRPr="0011689E">
        <w:rPr>
          <w:lang w:val="en-US"/>
        </w:rPr>
        <w:instrText>PAGE \# "'Page: '#'</w:instrText>
      </w:r>
      <w:r w:rsidRPr="0011689E">
        <w:rPr>
          <w:lang w:val="en-US"/>
        </w:rPr>
        <w:br/>
        <w:instrText>'"</w:instrText>
      </w:r>
      <w:r w:rsidRPr="0011689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1689E">
        <w:rPr>
          <w:lang w:val="en-US"/>
        </w:rPr>
        <w:t>&lt;&lt;ODS JOB NO&gt;&gt;N1523517R&lt;&lt;ODS JOB NO&gt;&gt;</w:t>
      </w:r>
    </w:p>
    <w:p w:rsidR="00C732E7" w:rsidRPr="0011689E" w:rsidRDefault="00C732E7">
      <w:pPr>
        <w:pStyle w:val="CommentText"/>
        <w:rPr>
          <w:lang w:val="en-US"/>
        </w:rPr>
      </w:pPr>
      <w:r w:rsidRPr="0011689E">
        <w:rPr>
          <w:lang w:val="en-US"/>
        </w:rPr>
        <w:t>&lt;&lt;ODS DOC SYMBOL1&gt;&gt;CEDAW/C/ESP/CO/7-8&lt;&lt;ODS DOC SYMBOL1&gt;&gt;</w:t>
      </w:r>
    </w:p>
    <w:p w:rsidR="00C732E7" w:rsidRPr="0011689E" w:rsidRDefault="00C732E7">
      <w:pPr>
        <w:pStyle w:val="CommentText"/>
        <w:rPr>
          <w:lang w:val="en-US"/>
        </w:rPr>
      </w:pPr>
      <w:r w:rsidRPr="0011689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EA" w:rsidRDefault="007F1BEA" w:rsidP="008A1A7A">
      <w:pPr>
        <w:spacing w:line="240" w:lineRule="auto"/>
      </w:pPr>
      <w:r>
        <w:separator/>
      </w:r>
    </w:p>
  </w:endnote>
  <w:endnote w:type="continuationSeparator" w:id="0">
    <w:p w:rsidR="007F1BEA" w:rsidRDefault="007F1BE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732E7" w:rsidTr="00C732E7">
      <w:tc>
        <w:tcPr>
          <w:tcW w:w="5028" w:type="dxa"/>
          <w:shd w:val="clear" w:color="auto" w:fill="auto"/>
          <w:vAlign w:val="bottom"/>
        </w:tcPr>
        <w:p w:rsidR="00C732E7" w:rsidRPr="00C732E7" w:rsidRDefault="00C732E7" w:rsidP="00C732E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A7A3F">
            <w:rPr>
              <w:noProof/>
            </w:rPr>
            <w:t>2</w:t>
          </w:r>
          <w:r>
            <w:fldChar w:fldCharType="end"/>
          </w:r>
          <w:r>
            <w:t>/</w:t>
          </w:r>
          <w:r w:rsidR="002A7A3F">
            <w:fldChar w:fldCharType="begin"/>
          </w:r>
          <w:r w:rsidR="002A7A3F">
            <w:instrText xml:space="preserve"> NUMPAGES  \* Arabic  \* MERGEFORMAT </w:instrText>
          </w:r>
          <w:r w:rsidR="002A7A3F">
            <w:fldChar w:fldCharType="separate"/>
          </w:r>
          <w:r w:rsidR="002A7A3F">
            <w:rPr>
              <w:noProof/>
            </w:rPr>
            <w:t>2</w:t>
          </w:r>
          <w:r w:rsidR="002A7A3F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732E7" w:rsidRPr="0011689E" w:rsidRDefault="00C732E7" w:rsidP="00C732E7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32CA9">
            <w:rPr>
              <w:b w:val="0"/>
              <w:color w:val="000000"/>
              <w:sz w:val="14"/>
            </w:rPr>
            <w:t>15-12828</w:t>
          </w:r>
          <w:r>
            <w:rPr>
              <w:b w:val="0"/>
              <w:color w:val="000000"/>
              <w:sz w:val="14"/>
            </w:rPr>
            <w:fldChar w:fldCharType="end"/>
          </w:r>
          <w:r w:rsidR="0011689E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C732E7" w:rsidRPr="00C732E7" w:rsidRDefault="00C732E7" w:rsidP="00C73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732E7" w:rsidTr="00C732E7">
      <w:tc>
        <w:tcPr>
          <w:tcW w:w="5028" w:type="dxa"/>
          <w:shd w:val="clear" w:color="auto" w:fill="auto"/>
          <w:vAlign w:val="bottom"/>
        </w:tcPr>
        <w:p w:rsidR="00C732E7" w:rsidRPr="0011689E" w:rsidRDefault="00C732E7" w:rsidP="00C732E7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32CA9">
            <w:rPr>
              <w:b w:val="0"/>
              <w:color w:val="000000"/>
              <w:sz w:val="14"/>
            </w:rPr>
            <w:t>15-12828</w:t>
          </w:r>
          <w:r>
            <w:rPr>
              <w:b w:val="0"/>
              <w:color w:val="000000"/>
              <w:sz w:val="14"/>
            </w:rPr>
            <w:fldChar w:fldCharType="end"/>
          </w:r>
          <w:r w:rsidR="0011689E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C732E7" w:rsidRPr="00C732E7" w:rsidRDefault="00C732E7" w:rsidP="00C732E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32CA9">
            <w:rPr>
              <w:noProof/>
            </w:rPr>
            <w:t>15</w:t>
          </w:r>
          <w:r>
            <w:fldChar w:fldCharType="end"/>
          </w:r>
          <w:r>
            <w:t>/</w:t>
          </w:r>
          <w:r w:rsidR="002A7A3F">
            <w:fldChar w:fldCharType="begin"/>
          </w:r>
          <w:r w:rsidR="002A7A3F">
            <w:instrText xml:space="preserve"> NUMPAGES  \* Arabic  \* MERGEFORMAT </w:instrText>
          </w:r>
          <w:r w:rsidR="002A7A3F">
            <w:fldChar w:fldCharType="separate"/>
          </w:r>
          <w:r w:rsidR="00C32CA9">
            <w:rPr>
              <w:noProof/>
            </w:rPr>
            <w:t>15</w:t>
          </w:r>
          <w:r w:rsidR="002A7A3F">
            <w:rPr>
              <w:noProof/>
            </w:rPr>
            <w:fldChar w:fldCharType="end"/>
          </w:r>
        </w:p>
      </w:tc>
    </w:tr>
  </w:tbl>
  <w:p w:rsidR="00C732E7" w:rsidRPr="00C732E7" w:rsidRDefault="00C732E7" w:rsidP="00C73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C732E7" w:rsidTr="00C732E7">
      <w:tc>
        <w:tcPr>
          <w:tcW w:w="3830" w:type="dxa"/>
        </w:tcPr>
        <w:p w:rsidR="00C732E7" w:rsidRDefault="00C732E7" w:rsidP="00C732E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A80BCA9" wp14:editId="77D270B0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ESP/CO/7-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ESP/CO/7-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15-12828</w:t>
          </w:r>
          <w:r w:rsidR="0011689E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150915    150915</w:t>
          </w:r>
        </w:p>
        <w:p w:rsidR="00C732E7" w:rsidRPr="00C732E7" w:rsidRDefault="00C732E7" w:rsidP="00C732E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*1512828*</w:t>
          </w:r>
        </w:p>
      </w:tc>
      <w:tc>
        <w:tcPr>
          <w:tcW w:w="5028" w:type="dxa"/>
        </w:tcPr>
        <w:p w:rsidR="00C732E7" w:rsidRDefault="00C732E7" w:rsidP="00C732E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F3A1336" wp14:editId="51FFE17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32E7" w:rsidRPr="00C732E7" w:rsidRDefault="00C732E7" w:rsidP="00C732E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EA" w:rsidRPr="0011689E" w:rsidRDefault="0011689E" w:rsidP="0011689E">
      <w:pPr>
        <w:pStyle w:val="Footer"/>
        <w:spacing w:after="80"/>
        <w:ind w:left="792"/>
        <w:rPr>
          <w:sz w:val="16"/>
        </w:rPr>
      </w:pPr>
      <w:r w:rsidRPr="0011689E">
        <w:rPr>
          <w:sz w:val="16"/>
        </w:rPr>
        <w:t>__________________</w:t>
      </w:r>
    </w:p>
  </w:footnote>
  <w:footnote w:type="continuationSeparator" w:id="0">
    <w:p w:rsidR="007F1BEA" w:rsidRPr="0011689E" w:rsidRDefault="0011689E" w:rsidP="0011689E">
      <w:pPr>
        <w:pStyle w:val="Footer"/>
        <w:spacing w:after="80"/>
        <w:ind w:left="792"/>
        <w:rPr>
          <w:sz w:val="16"/>
        </w:rPr>
      </w:pPr>
      <w:r w:rsidRPr="0011689E">
        <w:rPr>
          <w:sz w:val="16"/>
        </w:rPr>
        <w:t>__________________</w:t>
      </w:r>
    </w:p>
  </w:footnote>
  <w:footnote w:id="1">
    <w:p w:rsidR="0011689E" w:rsidRPr="00C15A97" w:rsidRDefault="0011689E" w:rsidP="0011689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C15A97">
        <w:tab/>
        <w:t>Принят</w:t>
      </w:r>
      <w:r>
        <w:t>ы</w:t>
      </w:r>
      <w:r w:rsidRPr="00C15A97">
        <w:t xml:space="preserve"> Комитетом на его </w:t>
      </w:r>
      <w:r>
        <w:t xml:space="preserve">шестьдесят первой </w:t>
      </w:r>
      <w:r w:rsidRPr="00C15A97">
        <w:t>сессии (</w:t>
      </w:r>
      <w:r>
        <w:t>6 — 24</w:t>
      </w:r>
      <w:r w:rsidRPr="00C15A97">
        <w:t xml:space="preserve"> </w:t>
      </w:r>
      <w:r>
        <w:t>июля</w:t>
      </w:r>
      <w:r w:rsidRPr="00C15A97">
        <w:t xml:space="preserve"> 201</w:t>
      </w:r>
      <w:r>
        <w:t>5</w:t>
      </w:r>
      <w:r w:rsidRPr="00C15A97">
        <w:t xml:space="preserve"> года).</w:t>
      </w:r>
    </w:p>
  </w:footnote>
  <w:footnote w:id="2">
    <w:p w:rsidR="0011689E" w:rsidRDefault="0011689E" w:rsidP="0011689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11689E">
        <w:tab/>
      </w:r>
      <w:r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732E7" w:rsidTr="00C732E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732E7" w:rsidRPr="00C732E7" w:rsidRDefault="00C732E7" w:rsidP="00C732E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32CA9">
            <w:rPr>
              <w:b/>
            </w:rPr>
            <w:t>CEDAW/C/ESP/CO/7-8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732E7" w:rsidRDefault="00C732E7" w:rsidP="00C732E7">
          <w:pPr>
            <w:pStyle w:val="Header"/>
          </w:pPr>
        </w:p>
      </w:tc>
    </w:tr>
  </w:tbl>
  <w:p w:rsidR="00C732E7" w:rsidRPr="00C732E7" w:rsidRDefault="00C732E7" w:rsidP="00C73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732E7" w:rsidTr="00C732E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732E7" w:rsidRDefault="00C732E7" w:rsidP="00C732E7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732E7" w:rsidRPr="00C732E7" w:rsidRDefault="00C732E7" w:rsidP="00C732E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32CA9">
            <w:rPr>
              <w:b/>
            </w:rPr>
            <w:t>CEDAW/C/ESP/CO/7-8</w:t>
          </w:r>
          <w:r>
            <w:rPr>
              <w:b/>
            </w:rPr>
            <w:fldChar w:fldCharType="end"/>
          </w:r>
        </w:p>
      </w:tc>
    </w:tr>
  </w:tbl>
  <w:p w:rsidR="00C732E7" w:rsidRPr="00C732E7" w:rsidRDefault="00C732E7" w:rsidP="00C73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C732E7" w:rsidTr="00C732E7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732E7" w:rsidRPr="00C732E7" w:rsidRDefault="00C732E7" w:rsidP="00C732E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732E7" w:rsidRDefault="00C732E7" w:rsidP="00C732E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732E7" w:rsidRPr="00C732E7" w:rsidRDefault="00C732E7" w:rsidP="00C732E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/C/ESP/CO/7-8</w:t>
          </w:r>
        </w:p>
      </w:tc>
    </w:tr>
    <w:tr w:rsidR="00C732E7" w:rsidRPr="0011689E" w:rsidTr="00C732E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2E7" w:rsidRPr="00C732E7" w:rsidRDefault="00C732E7" w:rsidP="00C732E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2CB89F0" wp14:editId="6577A84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2E7" w:rsidRPr="00C732E7" w:rsidRDefault="00C732E7" w:rsidP="00C732E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2E7" w:rsidRPr="00C732E7" w:rsidRDefault="00C732E7" w:rsidP="00C732E7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2E7" w:rsidRPr="0011689E" w:rsidRDefault="00C732E7" w:rsidP="00C732E7">
          <w:pPr>
            <w:pStyle w:val="Distribution"/>
            <w:rPr>
              <w:color w:val="000000"/>
              <w:lang w:val="en-US"/>
            </w:rPr>
          </w:pPr>
          <w:r w:rsidRPr="0011689E">
            <w:rPr>
              <w:color w:val="000000"/>
              <w:lang w:val="en-US"/>
            </w:rPr>
            <w:t>Distr.: General</w:t>
          </w:r>
        </w:p>
        <w:p w:rsidR="00C732E7" w:rsidRPr="0011689E" w:rsidRDefault="00C732E7" w:rsidP="00C732E7">
          <w:pPr>
            <w:pStyle w:val="Publication"/>
            <w:rPr>
              <w:color w:val="000000"/>
              <w:lang w:val="en-US"/>
            </w:rPr>
          </w:pPr>
          <w:r w:rsidRPr="0011689E">
            <w:rPr>
              <w:color w:val="000000"/>
              <w:lang w:val="en-US"/>
            </w:rPr>
            <w:t>29 July 2015</w:t>
          </w:r>
        </w:p>
        <w:p w:rsidR="00C732E7" w:rsidRPr="0011689E" w:rsidRDefault="00C732E7" w:rsidP="00C732E7">
          <w:pPr>
            <w:rPr>
              <w:color w:val="000000"/>
              <w:lang w:val="en-US"/>
            </w:rPr>
          </w:pPr>
          <w:r w:rsidRPr="0011689E">
            <w:rPr>
              <w:color w:val="000000"/>
              <w:lang w:val="en-US"/>
            </w:rPr>
            <w:t>Russian</w:t>
          </w:r>
        </w:p>
        <w:p w:rsidR="00C732E7" w:rsidRPr="0011689E" w:rsidRDefault="00C732E7" w:rsidP="00C732E7">
          <w:pPr>
            <w:pStyle w:val="Original"/>
            <w:rPr>
              <w:color w:val="000000"/>
              <w:lang w:val="en-US"/>
            </w:rPr>
          </w:pPr>
          <w:r w:rsidRPr="0011689E">
            <w:rPr>
              <w:color w:val="000000"/>
              <w:lang w:val="en-US"/>
            </w:rPr>
            <w:t>Original: English</w:t>
          </w:r>
        </w:p>
        <w:p w:rsidR="00C732E7" w:rsidRPr="0011689E" w:rsidRDefault="00C732E7" w:rsidP="00C732E7">
          <w:pPr>
            <w:rPr>
              <w:lang w:val="en-US"/>
            </w:rPr>
          </w:pPr>
        </w:p>
      </w:tc>
    </w:tr>
  </w:tbl>
  <w:p w:rsidR="00C732E7" w:rsidRPr="0011689E" w:rsidRDefault="00C732E7" w:rsidP="00C732E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4DC129E"/>
    <w:multiLevelType w:val="singleLevel"/>
    <w:tmpl w:val="03EE3166"/>
    <w:lvl w:ilvl="0">
      <w:start w:val="1"/>
      <w:numFmt w:val="decimal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828*"/>
    <w:docVar w:name="CreationDt" w:val="15/09/2015 2:12: PM"/>
    <w:docVar w:name="DocCategory" w:val="Doc"/>
    <w:docVar w:name="DocType" w:val="Final"/>
    <w:docVar w:name="DutyStation" w:val="New York"/>
    <w:docVar w:name="FooterJN" w:val="15-12828"/>
    <w:docVar w:name="jobn" w:val="15-12828 (R)"/>
    <w:docVar w:name="jobnDT" w:val="15-12828 (R)   150915"/>
    <w:docVar w:name="jobnDTDT" w:val="15-12828 (R)   150915   150915"/>
    <w:docVar w:name="JobNo" w:val="1512828R"/>
    <w:docVar w:name="JobNo2" w:val="1523517R"/>
    <w:docVar w:name="LocalDrive" w:val="0"/>
    <w:docVar w:name="OandT" w:val=" "/>
    <w:docVar w:name="PaperSize" w:val="Letter"/>
    <w:docVar w:name="sss1" w:val="CEDAW/C/ESP/CO/7-8"/>
    <w:docVar w:name="sss2" w:val="-"/>
    <w:docVar w:name="Symbol1" w:val="CEDAW/C/ESP/CO/7-8"/>
    <w:docVar w:name="Symbol2" w:val="-"/>
  </w:docVars>
  <w:rsids>
    <w:rsidRoot w:val="007F1BEA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89E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A7A3F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1BEA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1DF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A0092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2CA9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32E7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2134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4B5C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0"/>
    <w:lsdException w:name="line number" w:semiHidden="0" w:uiPriority="0" w:unhideWhenUsed="0"/>
    <w:lsdException w:name="endnote reference" w:semiHidden="0" w:uiPriority="0" w:unhideWhenUsed="0"/>
    <w:lsdException w:name="endnote text" w:uiPriority="0"/>
    <w:lsdException w:name="List Number" w:semiHidden="0" w:uiPriority="0" w:unhideWhenUsed="0"/>
    <w:lsdException w:name="List Bullet 2" w:uiPriority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iPriority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C732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32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E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E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neNumber">
    <w:name w:val="line number"/>
    <w:basedOn w:val="DefaultParagraphFont"/>
    <w:rsid w:val="0011689E"/>
    <w:rPr>
      <w:sz w:val="14"/>
    </w:rPr>
  </w:style>
  <w:style w:type="paragraph" w:styleId="ListBullet2">
    <w:name w:val="List Bullet 2"/>
    <w:basedOn w:val="Normal"/>
    <w:semiHidden/>
    <w:rsid w:val="0011689E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rsid w:val="0011689E"/>
    <w:rPr>
      <w:color w:val="0000FF"/>
      <w:u w:val="none"/>
    </w:rPr>
  </w:style>
  <w:style w:type="character" w:styleId="FollowedHyperlink">
    <w:name w:val="FollowedHyperlink"/>
    <w:basedOn w:val="DefaultParagraphFont"/>
    <w:rsid w:val="0011689E"/>
    <w:rPr>
      <w:color w:val="0000FF"/>
      <w:u w:val="none"/>
    </w:rPr>
  </w:style>
  <w:style w:type="character" w:customStyle="1" w:styleId="apple-converted-space">
    <w:name w:val="apple-converted-space"/>
    <w:basedOn w:val="DefaultParagraphFont"/>
    <w:rsid w:val="0011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0"/>
    <w:lsdException w:name="line number" w:semiHidden="0" w:uiPriority="0" w:unhideWhenUsed="0"/>
    <w:lsdException w:name="endnote reference" w:semiHidden="0" w:uiPriority="0" w:unhideWhenUsed="0"/>
    <w:lsdException w:name="endnote text" w:uiPriority="0"/>
    <w:lsdException w:name="List Number" w:semiHidden="0" w:uiPriority="0" w:unhideWhenUsed="0"/>
    <w:lsdException w:name="List Bullet 2" w:uiPriority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iPriority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C732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32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E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E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neNumber">
    <w:name w:val="line number"/>
    <w:basedOn w:val="DefaultParagraphFont"/>
    <w:rsid w:val="0011689E"/>
    <w:rPr>
      <w:sz w:val="14"/>
    </w:rPr>
  </w:style>
  <w:style w:type="paragraph" w:styleId="ListBullet2">
    <w:name w:val="List Bullet 2"/>
    <w:basedOn w:val="Normal"/>
    <w:semiHidden/>
    <w:rsid w:val="0011689E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rsid w:val="0011689E"/>
    <w:rPr>
      <w:color w:val="0000FF"/>
      <w:u w:val="none"/>
    </w:rPr>
  </w:style>
  <w:style w:type="character" w:styleId="FollowedHyperlink">
    <w:name w:val="FollowedHyperlink"/>
    <w:basedOn w:val="DefaultParagraphFont"/>
    <w:rsid w:val="0011689E"/>
    <w:rPr>
      <w:color w:val="0000FF"/>
      <w:u w:val="none"/>
    </w:rPr>
  </w:style>
  <w:style w:type="character" w:customStyle="1" w:styleId="apple-converted-space">
    <w:name w:val="apple-converted-space"/>
    <w:basedOn w:val="DefaultParagraphFont"/>
    <w:rsid w:val="0011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ru/CEDAW/C/COL/Q/7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ru/CEDAW/C/ESP/CO/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CEDAW/C/SR.11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ru/CEDAW/C/COL/7" TargetMode="External"/><Relationship Id="rId20" Type="http://schemas.openxmlformats.org/officeDocument/2006/relationships/hyperlink" Target="http://undocs.org/ru/CEDAW/C/COL/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undocs.org/ru/CEDAW/C/COL/Q/7-8/Add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3D15-B7F2-4BBB-B320-DB95FFB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35884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Irina Galitskaia</dc:creator>
  <cp:lastModifiedBy>Test</cp:lastModifiedBy>
  <cp:revision>4</cp:revision>
  <cp:lastPrinted>2015-09-15T18:21:00Z</cp:lastPrinted>
  <dcterms:created xsi:type="dcterms:W3CDTF">2015-09-15T18:20:00Z</dcterms:created>
  <dcterms:modified xsi:type="dcterms:W3CDTF">2015-09-15T19:52:00Z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1512828R</vt:lpwstr>
  </property>
  <property fmtid="{D5CDD505-2E9C-101B-9397-08002B2CF9AE}" pid="3" name="ODSRefJobNo">
    <vt:lpwstr>1523517R</vt:lpwstr>
  </property>
  <property fmtid="{D5CDD505-2E9C-101B-9397-08002B2CF9AE}" pid="4" name="Symbol1">
    <vt:lpwstr>CEDAW/C/ESP/CO/7-8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29 July 2015</vt:lpwstr>
  </property>
  <property fmtid="{D5CDD505-2E9C-101B-9397-08002B2CF9AE}" pid="9" name="Original">
    <vt:lpwstr>English</vt:lpwstr>
  </property>
  <property fmtid="{D5CDD505-2E9C-101B-9397-08002B2CF9AE}" pid="10" name="Release Date">
    <vt:lpwstr>150915</vt:lpwstr>
  </property>
  <property fmtid="{D5CDD505-2E9C-101B-9397-08002B2CF9AE}" pid="11" name="Comment">
    <vt:lpwstr/>
  </property>
  <property fmtid="{D5CDD505-2E9C-101B-9397-08002B2CF9AE}" pid="12" name="DraftPages">
    <vt:lpwstr> 15</vt:lpwstr>
  </property>
  <property fmtid="{D5CDD505-2E9C-101B-9397-08002B2CF9AE}" pid="13" name="Operator">
    <vt:lpwstr>IG</vt:lpwstr>
  </property>
</Properties>
</file>